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E757" w14:textId="77777777" w:rsidR="000E4E58" w:rsidRPr="0033568A" w:rsidRDefault="003A6A84" w:rsidP="000E4E58">
      <w:pPr>
        <w:jc w:val="both"/>
        <w:rPr>
          <w:rFonts w:ascii="Arial" w:hAnsi="Arial" w:cs="Arial"/>
          <w:b/>
        </w:rPr>
      </w:pPr>
      <w:r w:rsidRPr="0033568A">
        <w:rPr>
          <w:rFonts w:ascii="Arial" w:hAnsi="Arial" w:cs="Arial"/>
          <w:b/>
        </w:rPr>
        <w:t>Evaluación de la sustitución parcial como fuente de proteína de la torta de soya por harina de larva de mosca soldado (</w:t>
      </w:r>
      <w:proofErr w:type="spellStart"/>
      <w:r w:rsidRPr="0033568A">
        <w:rPr>
          <w:rFonts w:ascii="Arial" w:hAnsi="Arial" w:cs="Arial"/>
          <w:b/>
          <w:i/>
          <w:u w:val="single"/>
        </w:rPr>
        <w:t>hermetia</w:t>
      </w:r>
      <w:proofErr w:type="spellEnd"/>
      <w:r w:rsidRPr="0033568A">
        <w:rPr>
          <w:rFonts w:ascii="Arial" w:hAnsi="Arial" w:cs="Arial"/>
          <w:b/>
          <w:i/>
          <w:u w:val="single"/>
        </w:rPr>
        <w:t xml:space="preserve"> </w:t>
      </w:r>
      <w:proofErr w:type="spellStart"/>
      <w:r w:rsidRPr="0033568A">
        <w:rPr>
          <w:rFonts w:ascii="Arial" w:hAnsi="Arial" w:cs="Arial"/>
          <w:b/>
          <w:i/>
          <w:u w:val="single"/>
        </w:rPr>
        <w:t>illucens</w:t>
      </w:r>
      <w:proofErr w:type="spellEnd"/>
      <w:r w:rsidRPr="0033568A">
        <w:rPr>
          <w:rFonts w:ascii="Arial" w:hAnsi="Arial" w:cs="Arial"/>
          <w:b/>
          <w:i/>
          <w:u w:val="single"/>
        </w:rPr>
        <w:t>)</w:t>
      </w:r>
      <w:r w:rsidRPr="0033568A">
        <w:rPr>
          <w:rFonts w:ascii="Arial" w:hAnsi="Arial" w:cs="Arial"/>
          <w:b/>
          <w:i/>
        </w:rPr>
        <w:t xml:space="preserve"> </w:t>
      </w:r>
      <w:r w:rsidRPr="0033568A">
        <w:rPr>
          <w:rFonts w:ascii="Arial" w:hAnsi="Arial" w:cs="Arial"/>
          <w:b/>
        </w:rPr>
        <w:t>en la alimentación de gallinas de línea comercial en periodo de postura</w:t>
      </w:r>
      <w:r w:rsidR="000E4E58" w:rsidRPr="0033568A">
        <w:rPr>
          <w:rFonts w:ascii="Arial" w:hAnsi="Arial" w:cs="Arial"/>
          <w:b/>
        </w:rPr>
        <w:t>.</w:t>
      </w:r>
    </w:p>
    <w:p w14:paraId="75BDDC9A" w14:textId="77777777" w:rsidR="00085F80" w:rsidRPr="0033568A" w:rsidRDefault="000E4E58" w:rsidP="000E4E58">
      <w:pPr>
        <w:jc w:val="center"/>
        <w:rPr>
          <w:rFonts w:ascii="Arial" w:hAnsi="Arial" w:cs="Arial"/>
        </w:rPr>
      </w:pPr>
      <w:r w:rsidRPr="0033568A">
        <w:rPr>
          <w:rFonts w:ascii="Arial" w:hAnsi="Arial" w:cs="Arial"/>
        </w:rPr>
        <w:t xml:space="preserve">O, Arroyave, A, </w:t>
      </w:r>
      <w:r w:rsidR="003A6A84" w:rsidRPr="0033568A">
        <w:rPr>
          <w:rFonts w:ascii="Arial" w:hAnsi="Arial" w:cs="Arial"/>
        </w:rPr>
        <w:t>Mejía</w:t>
      </w:r>
      <w:r w:rsidRPr="0033568A">
        <w:rPr>
          <w:rFonts w:ascii="Arial" w:hAnsi="Arial" w:cs="Arial"/>
        </w:rPr>
        <w:t xml:space="preserve"> y S. Betanc</w:t>
      </w:r>
      <w:r w:rsidR="003A6A84" w:rsidRPr="0033568A">
        <w:rPr>
          <w:rFonts w:ascii="Arial" w:hAnsi="Arial" w:cs="Arial"/>
        </w:rPr>
        <w:t>o</w:t>
      </w:r>
      <w:r w:rsidRPr="0033568A">
        <w:rPr>
          <w:rFonts w:ascii="Arial" w:hAnsi="Arial" w:cs="Arial"/>
        </w:rPr>
        <w:t>urt</w:t>
      </w:r>
    </w:p>
    <w:p w14:paraId="0FC504A6" w14:textId="77777777" w:rsidR="000E4E58" w:rsidRPr="0033568A" w:rsidRDefault="000E4E58" w:rsidP="003A6A84">
      <w:pPr>
        <w:jc w:val="center"/>
        <w:rPr>
          <w:rFonts w:ascii="Arial" w:hAnsi="Arial" w:cs="Arial"/>
        </w:rPr>
      </w:pPr>
      <w:r w:rsidRPr="0033568A">
        <w:rPr>
          <w:rFonts w:ascii="Arial" w:hAnsi="Arial" w:cs="Arial"/>
        </w:rPr>
        <w:t xml:space="preserve">Centro Latinoamericano de Especies Menores </w:t>
      </w:r>
      <w:r w:rsidR="003A6A84" w:rsidRPr="0033568A">
        <w:rPr>
          <w:rFonts w:ascii="Arial" w:hAnsi="Arial" w:cs="Arial"/>
        </w:rPr>
        <w:t xml:space="preserve">CLEM, Km2 </w:t>
      </w:r>
      <w:r w:rsidR="002907A0" w:rsidRPr="0033568A">
        <w:rPr>
          <w:rFonts w:ascii="Arial" w:hAnsi="Arial" w:cs="Arial"/>
        </w:rPr>
        <w:t>vía</w:t>
      </w:r>
      <w:r w:rsidR="003A6A84" w:rsidRPr="0033568A">
        <w:rPr>
          <w:rFonts w:ascii="Arial" w:hAnsi="Arial" w:cs="Arial"/>
        </w:rPr>
        <w:t xml:space="preserve"> Buga Tuluá.</w:t>
      </w:r>
    </w:p>
    <w:p w14:paraId="144FFBCB" w14:textId="77777777" w:rsidR="003A6A84" w:rsidRPr="0033568A" w:rsidRDefault="003A6A84" w:rsidP="003A6A84">
      <w:pPr>
        <w:jc w:val="both"/>
        <w:rPr>
          <w:rFonts w:ascii="Arial" w:hAnsi="Arial" w:cs="Arial"/>
        </w:rPr>
      </w:pPr>
      <w:r w:rsidRPr="0033568A">
        <w:rPr>
          <w:rFonts w:ascii="Arial" w:hAnsi="Arial" w:cs="Arial"/>
        </w:rPr>
        <w:t xml:space="preserve">Se alojaron 48 aves de postura, a las cuales se les aplicó un tratamiento control con 100% de torta de soya, y tres tratamientos adicionales con sustitución por harina de larva de mosca soldado de  20, 40 y 60% respectivamente, con doce aves por tratamiento, seis repeticiones por tratamiento y dos aves por jaula para cada unidad experimental. La duración fue de siete semanas, de las cuales las dos primeras fueron de acostumbramiento y ajustes, y las cinco restantes de ensayo. </w:t>
      </w:r>
    </w:p>
    <w:p w14:paraId="5B7B6A05" w14:textId="77777777" w:rsidR="003A6A84" w:rsidRPr="0033568A" w:rsidRDefault="003A6A84" w:rsidP="003A6A84">
      <w:pPr>
        <w:jc w:val="both"/>
        <w:rPr>
          <w:rFonts w:ascii="Arial" w:hAnsi="Arial" w:cs="Arial"/>
        </w:rPr>
      </w:pPr>
      <w:r w:rsidRPr="0033568A">
        <w:rPr>
          <w:rFonts w:ascii="Arial" w:hAnsi="Arial" w:cs="Arial"/>
        </w:rPr>
        <w:t xml:space="preserve">Los resultados arrojaron que la mejor ganancia de peso para las gallinas se presentó en los tratamientos con 60 y 40% de sustitución, seguramente por el nivel de grasa presente en la harina de larva. Por otro lado, el porcentaje de postura fue mejor en el tratamiento testigo  y en orden descendente las dietas con 20, 40 y 60% respectivamente. Por último, el menor costo de alimento para producción de 1 kilogramo de huevo fue para el tratamiento con 100% de torta de soya y en nivel ascendente el tratamiento con 20, 60 y 40% respectivamente. </w:t>
      </w:r>
    </w:p>
    <w:p w14:paraId="289F2267" w14:textId="77777777" w:rsidR="003A6A84" w:rsidRPr="0033568A" w:rsidRDefault="003A6A84" w:rsidP="003A6A84">
      <w:pPr>
        <w:jc w:val="both"/>
        <w:rPr>
          <w:rFonts w:ascii="Arial" w:hAnsi="Arial" w:cs="Arial"/>
        </w:rPr>
      </w:pPr>
      <w:r w:rsidRPr="00E514CB">
        <w:rPr>
          <w:rFonts w:ascii="Arial" w:hAnsi="Arial" w:cs="Arial"/>
          <w:b/>
        </w:rPr>
        <w:t>Palabras claves</w:t>
      </w:r>
      <w:r w:rsidRPr="0033568A">
        <w:rPr>
          <w:rFonts w:ascii="Arial" w:hAnsi="Arial" w:cs="Arial"/>
        </w:rPr>
        <w:t>; Ponedoras, Mosca soldado, larvas.</w:t>
      </w:r>
    </w:p>
    <w:p w14:paraId="7BF7820F" w14:textId="77777777" w:rsidR="002C23E9" w:rsidRPr="0033568A" w:rsidRDefault="002C23E9" w:rsidP="003A6A84">
      <w:pPr>
        <w:jc w:val="both"/>
        <w:rPr>
          <w:rFonts w:ascii="Arial" w:hAnsi="Arial" w:cs="Arial"/>
        </w:rPr>
      </w:pPr>
      <w:r w:rsidRPr="0033568A">
        <w:rPr>
          <w:rFonts w:ascii="Arial" w:hAnsi="Arial" w:cs="Arial"/>
        </w:rPr>
        <w:t>Con el crecimiento de la población mundial, la demanda actual de proteína animal debe crecer en un 70% para el 2050, lo que implica una mayor producción animal y por ende una mayor cantidad de fuentes de proteína para alimentarlos, por ello se hace necesario incursionar en la producción de otras fuentes alternativas de proteína que sean de alto valor nutricional, de bajo costo e impacto ambiental y en las que los insectos se presentan como la mejor alternativa dada su alta producción por unidad de área, corto tiempo en su ciclo productivo, alto valor nutricional y los bajos costos de producción. (O, Arroyave et al, 2017).</w:t>
      </w:r>
    </w:p>
    <w:p w14:paraId="614585F0" w14:textId="77777777" w:rsidR="002C23E9" w:rsidRPr="0033568A" w:rsidRDefault="00F02D48" w:rsidP="003A6A84">
      <w:pPr>
        <w:jc w:val="both"/>
        <w:rPr>
          <w:rFonts w:ascii="Arial" w:hAnsi="Arial" w:cs="Arial"/>
        </w:rPr>
      </w:pPr>
      <w:r w:rsidRPr="0033568A">
        <w:rPr>
          <w:rFonts w:ascii="Arial" w:hAnsi="Arial" w:cs="Arial"/>
        </w:rPr>
        <w:t xml:space="preserve">Según Andrew </w:t>
      </w:r>
      <w:proofErr w:type="spellStart"/>
      <w:r w:rsidRPr="0033568A">
        <w:rPr>
          <w:rFonts w:ascii="Arial" w:hAnsi="Arial" w:cs="Arial"/>
        </w:rPr>
        <w:t>Vickerson</w:t>
      </w:r>
      <w:proofErr w:type="spellEnd"/>
      <w:r w:rsidRPr="0033568A">
        <w:rPr>
          <w:rFonts w:ascii="Arial" w:hAnsi="Arial" w:cs="Arial"/>
        </w:rPr>
        <w:t xml:space="preserve">, Director de Tecnología de </w:t>
      </w:r>
      <w:proofErr w:type="spellStart"/>
      <w:r w:rsidRPr="0033568A">
        <w:rPr>
          <w:rFonts w:ascii="Arial" w:hAnsi="Arial" w:cs="Arial"/>
        </w:rPr>
        <w:t>Enterra</w:t>
      </w:r>
      <w:proofErr w:type="spellEnd"/>
      <w:r w:rsidRPr="0033568A">
        <w:rPr>
          <w:rFonts w:ascii="Arial" w:hAnsi="Arial" w:cs="Arial"/>
        </w:rPr>
        <w:t xml:space="preserve">, hay varios beneficios para la proteína del insecto, y </w:t>
      </w:r>
      <w:proofErr w:type="spellStart"/>
      <w:r w:rsidRPr="0033568A">
        <w:rPr>
          <w:rFonts w:ascii="Arial" w:hAnsi="Arial" w:cs="Arial"/>
        </w:rPr>
        <w:t>Enterra</w:t>
      </w:r>
      <w:proofErr w:type="spellEnd"/>
      <w:r w:rsidRPr="0033568A">
        <w:rPr>
          <w:rFonts w:ascii="Arial" w:hAnsi="Arial" w:cs="Arial"/>
        </w:rPr>
        <w:t xml:space="preserve"> espera que los fabricantes de alimentos estén ansiosos por considerar esta alternativa de proteína ecológica. "Los insectos son una fuente natural de alimento para las aves de corral", dice. "Otras fuentes de proteínas utilizadas en la alimentación animal incluyen la harina de pescado, que causa el agotamiento de las reservas de pescado, o la harina de soja, que requiere muchos insumos y acres de tierra, que podrían utilizarse para la producción de alimentos para humanos".</w:t>
      </w:r>
      <w:r w:rsidR="000C0558" w:rsidRPr="0033568A">
        <w:rPr>
          <w:rFonts w:ascii="Arial" w:hAnsi="Arial" w:cs="Arial"/>
        </w:rPr>
        <w:t xml:space="preserve"> </w:t>
      </w:r>
      <w:r w:rsidR="00E514CB">
        <w:rPr>
          <w:rFonts w:ascii="Arial" w:hAnsi="Arial" w:cs="Arial"/>
        </w:rPr>
        <w:t>(</w:t>
      </w:r>
      <w:r w:rsidR="000C0558" w:rsidRPr="0033568A">
        <w:rPr>
          <w:rFonts w:ascii="Arial" w:hAnsi="Arial" w:cs="Arial"/>
        </w:rPr>
        <w:t xml:space="preserve">V, </w:t>
      </w:r>
      <w:proofErr w:type="spellStart"/>
      <w:r w:rsidR="000C0558" w:rsidRPr="0033568A">
        <w:rPr>
          <w:rFonts w:ascii="Arial" w:hAnsi="Arial" w:cs="Arial"/>
        </w:rPr>
        <w:t>Leung</w:t>
      </w:r>
      <w:proofErr w:type="spellEnd"/>
      <w:r w:rsidR="000C0558" w:rsidRPr="0033568A">
        <w:rPr>
          <w:rFonts w:ascii="Arial" w:hAnsi="Arial" w:cs="Arial"/>
        </w:rPr>
        <w:t xml:space="preserve"> 2016.</w:t>
      </w:r>
      <w:r w:rsidR="00E514CB">
        <w:rPr>
          <w:rFonts w:ascii="Arial" w:hAnsi="Arial" w:cs="Arial"/>
        </w:rPr>
        <w:t>)</w:t>
      </w:r>
    </w:p>
    <w:p w14:paraId="43303835" w14:textId="77777777" w:rsidR="00407B2E" w:rsidRPr="0033568A" w:rsidRDefault="000C0558" w:rsidP="00407B2E">
      <w:pPr>
        <w:jc w:val="both"/>
        <w:rPr>
          <w:rFonts w:ascii="Arial" w:hAnsi="Arial" w:cs="Arial"/>
        </w:rPr>
      </w:pPr>
      <w:r w:rsidRPr="0033568A">
        <w:rPr>
          <w:rFonts w:ascii="Arial" w:hAnsi="Arial" w:cs="Arial"/>
        </w:rPr>
        <w:t xml:space="preserve">A raíz de la crisis de encefalopatías espongiformes transmisibles (EET), también conocida como enfermedad de las vacas locas, el sector alimentario europeo ha vivido sin proteínas de carne y harina de animales desde 2000. Según el documento de posición de la asociación sobre el uso de proteínas de insectos en la alimentación animal , “IPIFF cree que los insectos pronto constituirán una alternativa confiable o una adición a la fórmula de alimentación de harina de pescado para la acuicultura: las características nutricionales de los insectos (contenido de proteínas, perfil de aminoácidos, nivel de digestibilidad) son de hecho comparables a las de los productos de harina de pescado, lo que los hace pertinentes sustituto o adición en la dieta de ciertas especies de peces (trucha o salmón del Atlántico, por </w:t>
      </w:r>
      <w:r w:rsidR="007A35D9" w:rsidRPr="0033568A">
        <w:rPr>
          <w:rFonts w:ascii="Arial" w:hAnsi="Arial" w:cs="Arial"/>
        </w:rPr>
        <w:t>ejemplo) o mariscos y camarones.</w:t>
      </w:r>
      <w:r w:rsidR="00407B2E" w:rsidRPr="0033568A">
        <w:rPr>
          <w:rFonts w:ascii="Arial" w:hAnsi="Arial" w:cs="Arial"/>
        </w:rPr>
        <w:t xml:space="preserve"> </w:t>
      </w:r>
      <w:r w:rsidR="00E514CB">
        <w:rPr>
          <w:rFonts w:ascii="Arial" w:hAnsi="Arial" w:cs="Arial"/>
        </w:rPr>
        <w:t>(</w:t>
      </w:r>
      <w:proofErr w:type="spellStart"/>
      <w:r w:rsidR="00407B2E" w:rsidRPr="0033568A">
        <w:rPr>
          <w:rFonts w:ascii="Arial" w:hAnsi="Arial" w:cs="Arial"/>
        </w:rPr>
        <w:t>Rocford</w:t>
      </w:r>
      <w:proofErr w:type="spellEnd"/>
      <w:r w:rsidR="00407B2E" w:rsidRPr="0033568A">
        <w:rPr>
          <w:rFonts w:ascii="Arial" w:hAnsi="Arial" w:cs="Arial"/>
        </w:rPr>
        <w:t xml:space="preserve"> 2018</w:t>
      </w:r>
      <w:r w:rsidR="00E514CB">
        <w:rPr>
          <w:rFonts w:ascii="Arial" w:hAnsi="Arial" w:cs="Arial"/>
        </w:rPr>
        <w:t>)</w:t>
      </w:r>
      <w:r w:rsidR="00407B2E" w:rsidRPr="0033568A">
        <w:rPr>
          <w:rFonts w:ascii="Arial" w:hAnsi="Arial" w:cs="Arial"/>
        </w:rPr>
        <w:t>.</w:t>
      </w:r>
    </w:p>
    <w:p w14:paraId="2BE911F0" w14:textId="77777777" w:rsidR="0047105B" w:rsidRPr="0033568A" w:rsidRDefault="0047105B" w:rsidP="00407B2E">
      <w:pPr>
        <w:jc w:val="both"/>
        <w:rPr>
          <w:rFonts w:ascii="Arial" w:hAnsi="Arial" w:cs="Arial"/>
        </w:rPr>
      </w:pPr>
    </w:p>
    <w:p w14:paraId="2761DF02" w14:textId="77777777" w:rsidR="0047105B" w:rsidRPr="0033568A" w:rsidRDefault="0047105B" w:rsidP="0047105B">
      <w:pPr>
        <w:jc w:val="both"/>
        <w:rPr>
          <w:rFonts w:ascii="Arial" w:hAnsi="Arial" w:cs="Arial"/>
        </w:rPr>
      </w:pPr>
      <w:r w:rsidRPr="0033568A">
        <w:rPr>
          <w:rFonts w:ascii="Arial" w:hAnsi="Arial" w:cs="Arial"/>
        </w:rPr>
        <w:t>La proteína derivada de plantas es un ingrediente clave de la alimentación de animales de granja en todo el mundo.</w:t>
      </w:r>
    </w:p>
    <w:p w14:paraId="70B519C1" w14:textId="77777777" w:rsidR="002C23E9" w:rsidRDefault="0047105B" w:rsidP="003A6A84">
      <w:pPr>
        <w:jc w:val="both"/>
        <w:rPr>
          <w:rFonts w:ascii="Arial" w:hAnsi="Arial" w:cs="Arial"/>
        </w:rPr>
      </w:pPr>
      <w:r w:rsidRPr="0033568A">
        <w:rPr>
          <w:rFonts w:ascii="Arial" w:hAnsi="Arial" w:cs="Arial"/>
        </w:rPr>
        <w:t xml:space="preserve">La mayoría de los experimentos publicados hasta la fecha se han llevado a cabo con pollos de engorde, pollos alimentados con harina de larvas de mosca doméstica. Los resultados mostraron que las larvas de mosca doméstica pueden agregarse a niveles dietéticos aproximados de 25% de MS, sin ningún efecto negativo en ganancia de peso (BWG), ingesta de alimento (FI) y eficiencia </w:t>
      </w:r>
      <w:r w:rsidR="00502288" w:rsidRPr="0033568A">
        <w:rPr>
          <w:rFonts w:ascii="Arial" w:hAnsi="Arial" w:cs="Arial"/>
        </w:rPr>
        <w:t xml:space="preserve">alimenticia. </w:t>
      </w:r>
      <w:r w:rsidRPr="0033568A">
        <w:rPr>
          <w:rFonts w:ascii="Arial" w:hAnsi="Arial" w:cs="Arial"/>
        </w:rPr>
        <w:t xml:space="preserve">Eso sugiere que la harina de </w:t>
      </w:r>
      <w:r w:rsidR="00502288">
        <w:rPr>
          <w:rFonts w:ascii="Arial" w:hAnsi="Arial" w:cs="Arial"/>
        </w:rPr>
        <w:t xml:space="preserve">larva </w:t>
      </w:r>
      <w:r w:rsidRPr="0033568A">
        <w:rPr>
          <w:rFonts w:ascii="Arial" w:hAnsi="Arial" w:cs="Arial"/>
        </w:rPr>
        <w:t xml:space="preserve"> puede reemplazar eficientemente otras fuentes de proteínas, como harina de soya, harina de pescado y </w:t>
      </w:r>
      <w:r w:rsidR="00502288">
        <w:rPr>
          <w:rFonts w:ascii="Arial" w:hAnsi="Arial" w:cs="Arial"/>
        </w:rPr>
        <w:t>torta</w:t>
      </w:r>
      <w:r w:rsidRPr="0033568A">
        <w:rPr>
          <w:rFonts w:ascii="Arial" w:hAnsi="Arial" w:cs="Arial"/>
        </w:rPr>
        <w:t xml:space="preserve"> de maní. </w:t>
      </w:r>
      <w:r w:rsidRPr="00E514CB">
        <w:rPr>
          <w:rFonts w:ascii="Arial" w:hAnsi="Arial" w:cs="Arial"/>
        </w:rPr>
        <w:t xml:space="preserve">D. </w:t>
      </w:r>
      <w:r w:rsidR="00E514CB" w:rsidRPr="00E514CB">
        <w:rPr>
          <w:rFonts w:ascii="Arial" w:hAnsi="Arial" w:cs="Arial"/>
        </w:rPr>
        <w:t>(</w:t>
      </w:r>
      <w:r w:rsidRPr="00E514CB">
        <w:rPr>
          <w:rFonts w:ascii="Arial" w:hAnsi="Arial" w:cs="Arial"/>
        </w:rPr>
        <w:t xml:space="preserve">Józefiak1, A </w:t>
      </w:r>
      <w:proofErr w:type="spellStart"/>
      <w:r w:rsidRPr="00E514CB">
        <w:rPr>
          <w:rFonts w:ascii="Arial" w:hAnsi="Arial" w:cs="Arial"/>
        </w:rPr>
        <w:t>Józefiak</w:t>
      </w:r>
      <w:proofErr w:type="spellEnd"/>
      <w:r w:rsidRPr="00E514CB">
        <w:rPr>
          <w:rFonts w:ascii="Arial" w:hAnsi="Arial" w:cs="Arial"/>
        </w:rPr>
        <w:t xml:space="preserve"> , B </w:t>
      </w:r>
      <w:proofErr w:type="spellStart"/>
      <w:r w:rsidRPr="00E514CB">
        <w:rPr>
          <w:rFonts w:ascii="Arial" w:hAnsi="Arial" w:cs="Arial"/>
        </w:rPr>
        <w:t>Kierończyk</w:t>
      </w:r>
      <w:proofErr w:type="spellEnd"/>
      <w:r w:rsidRPr="00E514CB">
        <w:rPr>
          <w:rFonts w:ascii="Arial" w:hAnsi="Arial" w:cs="Arial"/>
        </w:rPr>
        <w:t xml:space="preserve"> , M </w:t>
      </w:r>
      <w:proofErr w:type="spellStart"/>
      <w:r w:rsidRPr="00E514CB">
        <w:rPr>
          <w:rFonts w:ascii="Arial" w:hAnsi="Arial" w:cs="Arial"/>
        </w:rPr>
        <w:t>Rawski</w:t>
      </w:r>
      <w:proofErr w:type="spellEnd"/>
      <w:r w:rsidRPr="00E514CB">
        <w:rPr>
          <w:rFonts w:ascii="Arial" w:hAnsi="Arial" w:cs="Arial"/>
        </w:rPr>
        <w:t xml:space="preserve"> , S </w:t>
      </w:r>
      <w:proofErr w:type="spellStart"/>
      <w:r w:rsidRPr="00E514CB">
        <w:rPr>
          <w:rFonts w:ascii="Arial" w:hAnsi="Arial" w:cs="Arial"/>
        </w:rPr>
        <w:t>Świątkiewicz</w:t>
      </w:r>
      <w:proofErr w:type="spellEnd"/>
      <w:r w:rsidRPr="00E514CB">
        <w:rPr>
          <w:rFonts w:ascii="Arial" w:hAnsi="Arial" w:cs="Arial"/>
        </w:rPr>
        <w:t xml:space="preserve"> , J </w:t>
      </w:r>
      <w:proofErr w:type="spellStart"/>
      <w:r w:rsidRPr="00E514CB">
        <w:rPr>
          <w:rFonts w:ascii="Arial" w:hAnsi="Arial" w:cs="Arial"/>
        </w:rPr>
        <w:t>Długosz</w:t>
      </w:r>
      <w:proofErr w:type="spellEnd"/>
      <w:r w:rsidRPr="00E514CB">
        <w:rPr>
          <w:rFonts w:ascii="Arial" w:hAnsi="Arial" w:cs="Arial"/>
        </w:rPr>
        <w:t xml:space="preserve"> , R </w:t>
      </w:r>
      <w:proofErr w:type="spellStart"/>
      <w:r w:rsidRPr="00E514CB">
        <w:rPr>
          <w:rFonts w:ascii="Arial" w:hAnsi="Arial" w:cs="Arial"/>
        </w:rPr>
        <w:t>Margarete</w:t>
      </w:r>
      <w:proofErr w:type="spellEnd"/>
      <w:r w:rsidRPr="00E514CB">
        <w:rPr>
          <w:rFonts w:ascii="Arial" w:hAnsi="Arial" w:cs="Arial"/>
        </w:rPr>
        <w:t xml:space="preserve"> Engberg</w:t>
      </w:r>
      <w:r w:rsidR="00FD5D50" w:rsidRPr="00E514CB">
        <w:rPr>
          <w:rFonts w:ascii="Arial" w:hAnsi="Arial" w:cs="Arial"/>
        </w:rPr>
        <w:t>.2016</w:t>
      </w:r>
      <w:r w:rsidR="00E514CB" w:rsidRPr="00E514CB">
        <w:rPr>
          <w:rFonts w:ascii="Arial" w:hAnsi="Arial" w:cs="Arial"/>
        </w:rPr>
        <w:t>.)</w:t>
      </w:r>
    </w:p>
    <w:p w14:paraId="6EA9ECA2" w14:textId="77777777" w:rsidR="00353268" w:rsidRDefault="00353268" w:rsidP="003A6A84">
      <w:pPr>
        <w:jc w:val="both"/>
        <w:rPr>
          <w:rFonts w:ascii="Arial" w:hAnsi="Arial" w:cs="Arial"/>
        </w:rPr>
      </w:pPr>
      <w:r>
        <w:rPr>
          <w:rFonts w:ascii="Arial" w:hAnsi="Arial" w:cs="Arial"/>
        </w:rPr>
        <w:t>V. Maurer et al  2015,</w:t>
      </w:r>
      <w:r w:rsidRPr="00353268">
        <w:t xml:space="preserve"> </w:t>
      </w:r>
      <w:r w:rsidRPr="00353268">
        <w:rPr>
          <w:rFonts w:ascii="Arial" w:hAnsi="Arial" w:cs="Arial"/>
        </w:rPr>
        <w:t xml:space="preserve"> llev</w:t>
      </w:r>
      <w:r>
        <w:rPr>
          <w:rFonts w:ascii="Arial" w:hAnsi="Arial" w:cs="Arial"/>
        </w:rPr>
        <w:t>aron</w:t>
      </w:r>
      <w:r w:rsidRPr="00353268">
        <w:rPr>
          <w:rFonts w:ascii="Arial" w:hAnsi="Arial" w:cs="Arial"/>
        </w:rPr>
        <w:t xml:space="preserve"> a cabo una prueba de alimentación con harina parcialmente desgrasada de larvas de </w:t>
      </w:r>
      <w:proofErr w:type="spellStart"/>
      <w:r w:rsidRPr="00353268">
        <w:rPr>
          <w:rFonts w:ascii="Arial" w:hAnsi="Arial" w:cs="Arial"/>
        </w:rPr>
        <w:t>Hermetia</w:t>
      </w:r>
      <w:proofErr w:type="spellEnd"/>
      <w:r w:rsidRPr="00353268">
        <w:rPr>
          <w:rFonts w:ascii="Arial" w:hAnsi="Arial" w:cs="Arial"/>
        </w:rPr>
        <w:t xml:space="preserve"> </w:t>
      </w:r>
      <w:proofErr w:type="spellStart"/>
      <w:r w:rsidRPr="00353268">
        <w:rPr>
          <w:rFonts w:ascii="Arial" w:hAnsi="Arial" w:cs="Arial"/>
        </w:rPr>
        <w:t>illucens</w:t>
      </w:r>
      <w:proofErr w:type="spellEnd"/>
      <w:r w:rsidRPr="00353268">
        <w:rPr>
          <w:rFonts w:ascii="Arial" w:hAnsi="Arial" w:cs="Arial"/>
        </w:rPr>
        <w:t xml:space="preserve"> secas</w:t>
      </w:r>
      <w:r>
        <w:rPr>
          <w:rFonts w:ascii="Arial" w:hAnsi="Arial" w:cs="Arial"/>
        </w:rPr>
        <w:t xml:space="preserve">, en </w:t>
      </w:r>
      <w:r w:rsidRPr="00353268">
        <w:rPr>
          <w:rFonts w:ascii="Arial" w:hAnsi="Arial" w:cs="Arial"/>
        </w:rPr>
        <w:t xml:space="preserve"> grupos de gallinas ponedoras </w:t>
      </w:r>
      <w:proofErr w:type="spellStart"/>
      <w:r w:rsidRPr="00353268">
        <w:rPr>
          <w:rFonts w:ascii="Arial" w:hAnsi="Arial" w:cs="Arial"/>
        </w:rPr>
        <w:t>Lohmann</w:t>
      </w:r>
      <w:proofErr w:type="spellEnd"/>
      <w:r w:rsidRPr="00353268">
        <w:rPr>
          <w:rFonts w:ascii="Arial" w:hAnsi="Arial" w:cs="Arial"/>
        </w:rPr>
        <w:t xml:space="preserve"> </w:t>
      </w:r>
      <w:proofErr w:type="spellStart"/>
      <w:r w:rsidRPr="00353268">
        <w:rPr>
          <w:rFonts w:ascii="Arial" w:hAnsi="Arial" w:cs="Arial"/>
        </w:rPr>
        <w:t>Selected</w:t>
      </w:r>
      <w:proofErr w:type="spellEnd"/>
      <w:r w:rsidRPr="00353268">
        <w:rPr>
          <w:rFonts w:ascii="Arial" w:hAnsi="Arial" w:cs="Arial"/>
        </w:rPr>
        <w:t xml:space="preserve"> </w:t>
      </w:r>
      <w:proofErr w:type="spellStart"/>
      <w:r w:rsidRPr="00353268">
        <w:rPr>
          <w:rFonts w:ascii="Arial" w:hAnsi="Arial" w:cs="Arial"/>
        </w:rPr>
        <w:t>Leghorn</w:t>
      </w:r>
      <w:proofErr w:type="spellEnd"/>
      <w:r w:rsidRPr="00353268">
        <w:rPr>
          <w:rFonts w:ascii="Arial" w:hAnsi="Arial" w:cs="Arial"/>
        </w:rPr>
        <w:t xml:space="preserve"> (cuatro</w:t>
      </w:r>
      <w:r>
        <w:rPr>
          <w:rFonts w:ascii="Arial" w:hAnsi="Arial" w:cs="Arial"/>
        </w:rPr>
        <w:t xml:space="preserve"> grupos</w:t>
      </w:r>
      <w:r w:rsidRPr="00353268">
        <w:rPr>
          <w:rFonts w:ascii="Arial" w:hAnsi="Arial" w:cs="Arial"/>
        </w:rPr>
        <w:t>, 10 gallinas</w:t>
      </w:r>
      <w:r>
        <w:rPr>
          <w:rFonts w:ascii="Arial" w:hAnsi="Arial" w:cs="Arial"/>
        </w:rPr>
        <w:t>/grupo</w:t>
      </w:r>
      <w:r w:rsidRPr="00353268">
        <w:rPr>
          <w:rFonts w:ascii="Arial" w:hAnsi="Arial" w:cs="Arial"/>
        </w:rPr>
        <w:t xml:space="preserve">). Las dietas experimentales H12 y H24 contenían 12 y 24 g / 100 g de harina de </w:t>
      </w:r>
      <w:proofErr w:type="spellStart"/>
      <w:r w:rsidRPr="00353268">
        <w:rPr>
          <w:rFonts w:ascii="Arial" w:hAnsi="Arial" w:cs="Arial"/>
        </w:rPr>
        <w:t>Hermetia</w:t>
      </w:r>
      <w:proofErr w:type="spellEnd"/>
      <w:r w:rsidRPr="00353268">
        <w:rPr>
          <w:rFonts w:ascii="Arial" w:hAnsi="Arial" w:cs="Arial"/>
        </w:rPr>
        <w:t>, reemplazando el 50 o 100% de la torta de soja utilizada en el alimento de control, respectivamente. Después de tres semanas de alimentación con dietas experimentales, no hubo diferencias significativas entre los grupos de alimentación con respecto al rendimiento (producción de huevo, consumo de alimento). Hubo una tendencia (P = 0.06) a un menor peso de la albúmina en el grupo H24; el peso de la yema y la cáscara no fue diferente. No hubo mortalidad ni signos de trastornos de salud</w:t>
      </w:r>
      <w:r>
        <w:rPr>
          <w:rFonts w:ascii="Arial" w:hAnsi="Arial" w:cs="Arial"/>
        </w:rPr>
        <w:t xml:space="preserve"> en los grupos experimentales.</w:t>
      </w:r>
    </w:p>
    <w:p w14:paraId="07E7F5DF" w14:textId="77777777" w:rsidR="00353268" w:rsidRPr="00E514CB" w:rsidRDefault="00353268" w:rsidP="003A6A84">
      <w:pPr>
        <w:jc w:val="both"/>
        <w:rPr>
          <w:rFonts w:ascii="Arial" w:hAnsi="Arial" w:cs="Arial"/>
        </w:rPr>
      </w:pPr>
    </w:p>
    <w:p w14:paraId="68D01898" w14:textId="77777777" w:rsidR="001820F8" w:rsidRDefault="00F90313" w:rsidP="003A6A84">
      <w:pPr>
        <w:jc w:val="both"/>
        <w:rPr>
          <w:rStyle w:val="al-author-name-more"/>
          <w:rFonts w:ascii="Arial" w:hAnsi="Arial" w:cs="Arial"/>
          <w:bdr w:val="none" w:sz="0" w:space="0" w:color="auto" w:frame="1"/>
          <w:shd w:val="clear" w:color="auto" w:fill="FFFFFF"/>
        </w:rPr>
      </w:pPr>
      <w:hyperlink r:id="rId4" w:history="1">
        <w:r w:rsidR="001820F8" w:rsidRPr="001820F8">
          <w:rPr>
            <w:rStyle w:val="Hipervnculo"/>
            <w:rFonts w:ascii="Arial" w:hAnsi="Arial" w:cs="Arial"/>
            <w:color w:val="auto"/>
            <w:u w:val="none"/>
            <w:bdr w:val="none" w:sz="0" w:space="0" w:color="auto" w:frame="1"/>
            <w:shd w:val="clear" w:color="auto" w:fill="FFFFFF"/>
          </w:rPr>
          <w:t xml:space="preserve">M </w:t>
        </w:r>
        <w:proofErr w:type="spellStart"/>
        <w:r w:rsidR="001820F8" w:rsidRPr="001820F8">
          <w:rPr>
            <w:rStyle w:val="Hipervnculo"/>
            <w:rFonts w:ascii="Arial" w:hAnsi="Arial" w:cs="Arial"/>
            <w:color w:val="auto"/>
            <w:u w:val="none"/>
            <w:bdr w:val="none" w:sz="0" w:space="0" w:color="auto" w:frame="1"/>
            <w:shd w:val="clear" w:color="auto" w:fill="FFFFFF"/>
          </w:rPr>
          <w:t>Bejaei</w:t>
        </w:r>
        <w:proofErr w:type="spellEnd"/>
      </w:hyperlink>
      <w:r w:rsidR="00502288">
        <w:rPr>
          <w:rStyle w:val="Hipervnculo"/>
          <w:rFonts w:ascii="Arial" w:hAnsi="Arial" w:cs="Arial"/>
          <w:color w:val="auto"/>
          <w:u w:val="none"/>
          <w:bdr w:val="none" w:sz="0" w:space="0" w:color="auto" w:frame="1"/>
          <w:shd w:val="clear" w:color="auto" w:fill="FFFFFF"/>
        </w:rPr>
        <w:t xml:space="preserve"> &amp;</w:t>
      </w:r>
      <w:r w:rsidR="001820F8" w:rsidRPr="001820F8">
        <w:rPr>
          <w:rFonts w:ascii="Arial" w:hAnsi="Arial" w:cs="Arial"/>
          <w:shd w:val="clear" w:color="auto" w:fill="FFFFFF"/>
        </w:rPr>
        <w:t> </w:t>
      </w:r>
      <w:hyperlink r:id="rId5" w:history="1">
        <w:r w:rsidR="001820F8" w:rsidRPr="001820F8">
          <w:rPr>
            <w:rStyle w:val="Hipervnculo"/>
            <w:rFonts w:ascii="Arial" w:hAnsi="Arial" w:cs="Arial"/>
            <w:color w:val="auto"/>
            <w:u w:val="none"/>
            <w:bdr w:val="none" w:sz="0" w:space="0" w:color="auto" w:frame="1"/>
            <w:shd w:val="clear" w:color="auto" w:fill="FFFFFF"/>
          </w:rPr>
          <w:t>K Cheng</w:t>
        </w:r>
      </w:hyperlink>
      <w:r w:rsidR="001820F8">
        <w:rPr>
          <w:rStyle w:val="al-author-name-more"/>
          <w:rFonts w:ascii="Arial" w:hAnsi="Arial" w:cs="Arial"/>
          <w:bdr w:val="none" w:sz="0" w:space="0" w:color="auto" w:frame="1"/>
          <w:shd w:val="clear" w:color="auto" w:fill="FFFFFF"/>
        </w:rPr>
        <w:t xml:space="preserve"> </w:t>
      </w:r>
      <w:r w:rsidR="00502288">
        <w:rPr>
          <w:rStyle w:val="al-author-name-more"/>
          <w:rFonts w:ascii="Arial" w:hAnsi="Arial" w:cs="Arial"/>
          <w:bdr w:val="none" w:sz="0" w:space="0" w:color="auto" w:frame="1"/>
          <w:shd w:val="clear" w:color="auto" w:fill="FFFFFF"/>
        </w:rPr>
        <w:t>(</w:t>
      </w:r>
      <w:r w:rsidR="001820F8">
        <w:rPr>
          <w:rStyle w:val="al-author-name-more"/>
          <w:rFonts w:ascii="Arial" w:hAnsi="Arial" w:cs="Arial"/>
          <w:bdr w:val="none" w:sz="0" w:space="0" w:color="auto" w:frame="1"/>
          <w:shd w:val="clear" w:color="auto" w:fill="FFFFFF"/>
        </w:rPr>
        <w:t>2018</w:t>
      </w:r>
      <w:r w:rsidR="00502288">
        <w:rPr>
          <w:rStyle w:val="al-author-name-more"/>
          <w:rFonts w:ascii="Arial" w:hAnsi="Arial" w:cs="Arial"/>
          <w:bdr w:val="none" w:sz="0" w:space="0" w:color="auto" w:frame="1"/>
          <w:shd w:val="clear" w:color="auto" w:fill="FFFFFF"/>
        </w:rPr>
        <w:t>)</w:t>
      </w:r>
      <w:r w:rsidR="001820F8">
        <w:rPr>
          <w:rStyle w:val="al-author-name-more"/>
          <w:rFonts w:ascii="Arial" w:hAnsi="Arial" w:cs="Arial"/>
          <w:bdr w:val="none" w:sz="0" w:space="0" w:color="auto" w:frame="1"/>
          <w:shd w:val="clear" w:color="auto" w:fill="FFFFFF"/>
        </w:rPr>
        <w:t xml:space="preserve"> llevaron una prueba con 14 semanas de duración, para evaluar los efectos sobre la calidad del huevo en tres dietas experimentales 0%, 10% y 18% de larvas de mosca soldado secas, en reemplazo</w:t>
      </w:r>
      <w:r w:rsidR="006D7209">
        <w:rPr>
          <w:rStyle w:val="al-author-name-more"/>
          <w:rFonts w:ascii="Arial" w:hAnsi="Arial" w:cs="Arial"/>
          <w:bdr w:val="none" w:sz="0" w:space="0" w:color="auto" w:frame="1"/>
          <w:shd w:val="clear" w:color="auto" w:fill="FFFFFF"/>
        </w:rPr>
        <w:t xml:space="preserve"> de la soya </w:t>
      </w:r>
      <w:r w:rsidR="001820F8">
        <w:rPr>
          <w:rStyle w:val="al-author-name-more"/>
          <w:rFonts w:ascii="Arial" w:hAnsi="Arial" w:cs="Arial"/>
          <w:bdr w:val="none" w:sz="0" w:space="0" w:color="auto" w:frame="1"/>
          <w:shd w:val="clear" w:color="auto" w:fill="FFFFFF"/>
        </w:rPr>
        <w:t xml:space="preserve">para gallinas a free </w:t>
      </w:r>
      <w:proofErr w:type="spellStart"/>
      <w:r w:rsidR="001820F8">
        <w:rPr>
          <w:rStyle w:val="al-author-name-more"/>
          <w:rFonts w:ascii="Arial" w:hAnsi="Arial" w:cs="Arial"/>
          <w:bdr w:val="none" w:sz="0" w:space="0" w:color="auto" w:frame="1"/>
          <w:shd w:val="clear" w:color="auto" w:fill="FFFFFF"/>
        </w:rPr>
        <w:t>range</w:t>
      </w:r>
      <w:proofErr w:type="spellEnd"/>
      <w:r w:rsidR="001820F8">
        <w:rPr>
          <w:rStyle w:val="al-author-name-more"/>
          <w:rFonts w:ascii="Arial" w:hAnsi="Arial" w:cs="Arial"/>
          <w:bdr w:val="none" w:sz="0" w:space="0" w:color="auto" w:frame="1"/>
          <w:shd w:val="clear" w:color="auto" w:fill="FFFFFF"/>
        </w:rPr>
        <w:t xml:space="preserve">. El aumento de peso, la ingesta de alimento, la producción de huevo,, el peso del huevo, la conversión alimenticia, los parámetros de salud y bienestar, la bioquímica y </w:t>
      </w:r>
      <w:proofErr w:type="spellStart"/>
      <w:r w:rsidR="001820F8">
        <w:rPr>
          <w:rStyle w:val="al-author-name-more"/>
          <w:rFonts w:ascii="Arial" w:hAnsi="Arial" w:cs="Arial"/>
          <w:bdr w:val="none" w:sz="0" w:space="0" w:color="auto" w:frame="1"/>
          <w:shd w:val="clear" w:color="auto" w:fill="FFFFFF"/>
        </w:rPr>
        <w:t>hematologia</w:t>
      </w:r>
      <w:proofErr w:type="spellEnd"/>
      <w:r w:rsidR="001820F8">
        <w:rPr>
          <w:rStyle w:val="al-author-name-more"/>
          <w:rFonts w:ascii="Arial" w:hAnsi="Arial" w:cs="Arial"/>
          <w:bdr w:val="none" w:sz="0" w:space="0" w:color="auto" w:frame="1"/>
          <w:shd w:val="clear" w:color="auto" w:fill="FFFFFF"/>
        </w:rPr>
        <w:t xml:space="preserve"> de la sangre, la microbiota de la excreta, la masa de tracto digestivo, el espesor  y grosor del cascaron, la calidad interior del huevo, evaluación sensorial., los datos fueron analizados por ANOVA</w:t>
      </w:r>
      <w:r w:rsidR="006D7209">
        <w:rPr>
          <w:rStyle w:val="al-author-name-more"/>
          <w:rFonts w:ascii="Arial" w:hAnsi="Arial" w:cs="Arial"/>
          <w:bdr w:val="none" w:sz="0" w:space="0" w:color="auto" w:frame="1"/>
          <w:shd w:val="clear" w:color="auto" w:fill="FFFFFF"/>
        </w:rPr>
        <w:t xml:space="preserve"> de mínimos cuadrados. Los resultados del estudio como en el obtenido en la presente investigación indicaron que las gallinas control tenían una producción de huevo y una conversión significativamente mejor que las gallinas alimentadas con larva de mosca soldado al 18%, probablemente debido al mayor contenido de grasa, la presencia de quitina, ellos concluyen que si se mejora la digestibilidad de la harina de mosca soldado</w:t>
      </w:r>
      <w:r w:rsidR="0026727E">
        <w:rPr>
          <w:rStyle w:val="al-author-name-more"/>
          <w:rFonts w:ascii="Arial" w:hAnsi="Arial" w:cs="Arial"/>
          <w:bdr w:val="none" w:sz="0" w:space="0" w:color="auto" w:frame="1"/>
          <w:shd w:val="clear" w:color="auto" w:fill="FFFFFF"/>
        </w:rPr>
        <w:t>, puede reemplazar completamente la Torta de soya en la dieta de gallinas ponedoras.</w:t>
      </w:r>
    </w:p>
    <w:p w14:paraId="124C5BFC" w14:textId="77777777" w:rsidR="00857219" w:rsidRPr="00857219" w:rsidRDefault="00F90313" w:rsidP="003A6A84">
      <w:pPr>
        <w:jc w:val="both"/>
        <w:rPr>
          <w:rFonts w:ascii="Arial" w:hAnsi="Arial" w:cs="Arial"/>
        </w:rPr>
      </w:pPr>
      <w:hyperlink r:id="rId6" w:tooltip="Click to search for more items by this author" w:history="1">
        <w:proofErr w:type="spellStart"/>
        <w:r w:rsidR="00857219" w:rsidRPr="00502288">
          <w:rPr>
            <w:rStyle w:val="Hipervnculo"/>
            <w:rFonts w:ascii="Helvetica" w:hAnsi="Helvetica"/>
            <w:color w:val="auto"/>
            <w:sz w:val="21"/>
            <w:szCs w:val="21"/>
            <w:u w:val="none"/>
            <w:shd w:val="clear" w:color="auto" w:fill="FFFFFF"/>
          </w:rPr>
          <w:t>Secci</w:t>
        </w:r>
        <w:proofErr w:type="spellEnd"/>
        <w:r w:rsidR="00857219" w:rsidRPr="00502288">
          <w:rPr>
            <w:rStyle w:val="Hipervnculo"/>
            <w:rFonts w:ascii="Helvetica" w:hAnsi="Helvetica"/>
            <w:color w:val="auto"/>
            <w:sz w:val="21"/>
            <w:szCs w:val="21"/>
            <w:u w:val="none"/>
            <w:shd w:val="clear" w:color="auto" w:fill="FFFFFF"/>
          </w:rPr>
          <w:t>, G</w:t>
        </w:r>
      </w:hyperlink>
      <w:r w:rsidR="00502288" w:rsidRPr="00502288">
        <w:rPr>
          <w:rStyle w:val="Hipervnculo"/>
          <w:rFonts w:ascii="Helvetica" w:hAnsi="Helvetica"/>
          <w:color w:val="auto"/>
          <w:sz w:val="21"/>
          <w:szCs w:val="21"/>
          <w:u w:val="none"/>
          <w:shd w:val="clear" w:color="auto" w:fill="FFFFFF"/>
        </w:rPr>
        <w:t>.,</w:t>
      </w:r>
      <w:r w:rsidR="00857219" w:rsidRPr="00857219">
        <w:rPr>
          <w:rFonts w:ascii="Helvetica" w:hAnsi="Helvetica"/>
          <w:sz w:val="21"/>
          <w:szCs w:val="21"/>
          <w:shd w:val="clear" w:color="auto" w:fill="FFFFFF"/>
        </w:rPr>
        <w:t xml:space="preserve"> et al</w:t>
      </w:r>
      <w:r w:rsidR="00857219">
        <w:rPr>
          <w:rFonts w:ascii="Helvetica" w:hAnsi="Helvetica"/>
          <w:sz w:val="21"/>
          <w:szCs w:val="21"/>
          <w:shd w:val="clear" w:color="auto" w:fill="FFFFFF"/>
        </w:rPr>
        <w:t xml:space="preserve"> </w:t>
      </w:r>
      <w:r w:rsidR="00502288">
        <w:rPr>
          <w:rFonts w:ascii="Helvetica" w:hAnsi="Helvetica"/>
          <w:sz w:val="21"/>
          <w:szCs w:val="21"/>
          <w:shd w:val="clear" w:color="auto" w:fill="FFFFFF"/>
        </w:rPr>
        <w:t>(</w:t>
      </w:r>
      <w:r w:rsidR="00E514CB">
        <w:rPr>
          <w:rFonts w:ascii="Helvetica" w:hAnsi="Helvetica"/>
          <w:sz w:val="21"/>
          <w:szCs w:val="21"/>
          <w:shd w:val="clear" w:color="auto" w:fill="FFFFFF"/>
        </w:rPr>
        <w:t>2018</w:t>
      </w:r>
      <w:r w:rsidR="00502288">
        <w:rPr>
          <w:rFonts w:ascii="Helvetica" w:hAnsi="Helvetica"/>
          <w:sz w:val="21"/>
          <w:szCs w:val="21"/>
          <w:shd w:val="clear" w:color="auto" w:fill="FFFFFF"/>
        </w:rPr>
        <w:t>) p</w:t>
      </w:r>
      <w:r w:rsidR="00857219">
        <w:rPr>
          <w:rFonts w:ascii="Helvetica" w:hAnsi="Helvetica"/>
          <w:sz w:val="21"/>
          <w:szCs w:val="21"/>
          <w:shd w:val="clear" w:color="auto" w:fill="FFFFFF"/>
        </w:rPr>
        <w:t xml:space="preserve">robaron el efecto de reemplazar 100% la harina de soya por harina de larvas de mosca soldado en la dieta de gallinas </w:t>
      </w:r>
      <w:proofErr w:type="spellStart"/>
      <w:r w:rsidR="00857219">
        <w:rPr>
          <w:rFonts w:ascii="Helvetica" w:hAnsi="Helvetica"/>
          <w:sz w:val="21"/>
          <w:szCs w:val="21"/>
          <w:shd w:val="clear" w:color="auto" w:fill="FFFFFF"/>
        </w:rPr>
        <w:t>Lohmann</w:t>
      </w:r>
      <w:proofErr w:type="spellEnd"/>
      <w:r w:rsidR="00857219">
        <w:rPr>
          <w:rFonts w:ascii="Helvetica" w:hAnsi="Helvetica"/>
          <w:sz w:val="21"/>
          <w:szCs w:val="21"/>
          <w:shd w:val="clear" w:color="auto" w:fill="FFFFFF"/>
        </w:rPr>
        <w:t xml:space="preserve"> </w:t>
      </w:r>
      <w:proofErr w:type="spellStart"/>
      <w:r w:rsidR="00857219">
        <w:rPr>
          <w:rFonts w:ascii="Helvetica" w:hAnsi="Helvetica"/>
          <w:sz w:val="21"/>
          <w:szCs w:val="21"/>
          <w:shd w:val="clear" w:color="auto" w:fill="FFFFFF"/>
        </w:rPr>
        <w:t>brown</w:t>
      </w:r>
      <w:proofErr w:type="spellEnd"/>
      <w:r w:rsidR="00857219">
        <w:rPr>
          <w:rFonts w:ascii="Helvetica" w:hAnsi="Helvetica"/>
          <w:sz w:val="21"/>
          <w:szCs w:val="21"/>
          <w:shd w:val="clear" w:color="auto" w:fill="FFFFFF"/>
        </w:rPr>
        <w:t xml:space="preserve"> </w:t>
      </w:r>
      <w:proofErr w:type="spellStart"/>
      <w:r w:rsidR="00857219">
        <w:rPr>
          <w:rFonts w:ascii="Helvetica" w:hAnsi="Helvetica"/>
          <w:sz w:val="21"/>
          <w:szCs w:val="21"/>
          <w:shd w:val="clear" w:color="auto" w:fill="FFFFFF"/>
        </w:rPr>
        <w:t>classic</w:t>
      </w:r>
      <w:proofErr w:type="spellEnd"/>
      <w:r w:rsidR="00857219">
        <w:rPr>
          <w:rFonts w:ascii="Helvetica" w:hAnsi="Helvetica"/>
          <w:sz w:val="21"/>
          <w:szCs w:val="21"/>
          <w:shd w:val="clear" w:color="auto" w:fill="FFFFFF"/>
        </w:rPr>
        <w:t xml:space="preserve"> durante 21 semanas, al final de la prueba,  los huevos se caracterizaron</w:t>
      </w:r>
      <w:r w:rsidR="00463B60">
        <w:rPr>
          <w:rFonts w:ascii="Helvetica" w:hAnsi="Helvetica"/>
          <w:sz w:val="21"/>
          <w:szCs w:val="21"/>
          <w:shd w:val="clear" w:color="auto" w:fill="FFFFFF"/>
        </w:rPr>
        <w:t xml:space="preserve">, las gallinas alimentadas con </w:t>
      </w:r>
      <w:r w:rsidR="00857219">
        <w:rPr>
          <w:rFonts w:ascii="Helvetica" w:hAnsi="Helvetica"/>
          <w:sz w:val="21"/>
          <w:szCs w:val="21"/>
          <w:shd w:val="clear" w:color="auto" w:fill="FFFFFF"/>
        </w:rPr>
        <w:t xml:space="preserve">Harina de larvas de mosca soldado produjeron huevos con una proporción de yema </w:t>
      </w:r>
      <w:r w:rsidR="00463B60">
        <w:rPr>
          <w:rFonts w:ascii="Helvetica" w:hAnsi="Helvetica"/>
          <w:sz w:val="21"/>
          <w:szCs w:val="21"/>
          <w:shd w:val="clear" w:color="auto" w:fill="FFFFFF"/>
        </w:rPr>
        <w:t>que el grupo alimentado con soya, También se determinó el perfil de ácidos grasos, y la composición era casi similar en la dos dietas, las dietas con harina de mosca soldado contenían 11% menos colesterol  que la alimentadas con soya. Estos resultados sugieren que  la harina de mosca soldado es un sustituto total adecuado de la harina de soya en dietas para gallinas ponedoras, por lo tanto parece viable y una alternativa sostenible a la fuente de proteína vegetal.</w:t>
      </w:r>
    </w:p>
    <w:p w14:paraId="16718115" w14:textId="77777777" w:rsidR="002C23E9" w:rsidRPr="00E514CB" w:rsidRDefault="00066098" w:rsidP="00FD5D50">
      <w:pPr>
        <w:jc w:val="center"/>
        <w:rPr>
          <w:rFonts w:ascii="Arial" w:hAnsi="Arial" w:cs="Arial"/>
          <w:b/>
        </w:rPr>
      </w:pPr>
      <w:r>
        <w:rPr>
          <w:rFonts w:ascii="Arial" w:hAnsi="Arial" w:cs="Arial"/>
          <w:b/>
        </w:rPr>
        <w:lastRenderedPageBreak/>
        <w:t>M</w:t>
      </w:r>
      <w:r w:rsidR="0033568A" w:rsidRPr="00E514CB">
        <w:rPr>
          <w:rFonts w:ascii="Arial" w:hAnsi="Arial" w:cs="Arial"/>
          <w:b/>
        </w:rPr>
        <w:t>étodos</w:t>
      </w:r>
    </w:p>
    <w:p w14:paraId="1B71AE64" w14:textId="77777777" w:rsidR="0033568A" w:rsidRPr="0033568A" w:rsidRDefault="0033568A" w:rsidP="0033568A">
      <w:pPr>
        <w:jc w:val="both"/>
        <w:rPr>
          <w:rFonts w:ascii="Arial" w:hAnsi="Arial" w:cs="Arial"/>
        </w:rPr>
      </w:pPr>
      <w:r w:rsidRPr="0033568A">
        <w:rPr>
          <w:rFonts w:ascii="Arial" w:hAnsi="Arial" w:cs="Arial"/>
        </w:rPr>
        <w:t xml:space="preserve">Se formularon tres dietas </w:t>
      </w:r>
      <w:proofErr w:type="spellStart"/>
      <w:r w:rsidRPr="0033568A">
        <w:rPr>
          <w:rFonts w:ascii="Arial" w:hAnsi="Arial" w:cs="Arial"/>
        </w:rPr>
        <w:t>isoproteicas</w:t>
      </w:r>
      <w:proofErr w:type="spellEnd"/>
      <w:r w:rsidRPr="0033568A">
        <w:rPr>
          <w:rFonts w:ascii="Arial" w:hAnsi="Arial" w:cs="Arial"/>
        </w:rPr>
        <w:t xml:space="preserve"> e </w:t>
      </w:r>
      <w:proofErr w:type="spellStart"/>
      <w:r w:rsidRPr="0033568A">
        <w:rPr>
          <w:rFonts w:ascii="Arial" w:hAnsi="Arial" w:cs="Arial"/>
        </w:rPr>
        <w:t>isoenergeticas</w:t>
      </w:r>
      <w:proofErr w:type="spellEnd"/>
      <w:r w:rsidRPr="0033568A">
        <w:rPr>
          <w:rFonts w:ascii="Arial" w:hAnsi="Arial" w:cs="Arial"/>
        </w:rPr>
        <w:t xml:space="preserve"> de acuerdo a los requerimientos de la </w:t>
      </w:r>
      <w:r w:rsidR="00E514CB" w:rsidRPr="0033568A">
        <w:rPr>
          <w:rFonts w:ascii="Arial" w:hAnsi="Arial" w:cs="Arial"/>
        </w:rPr>
        <w:t>Línea</w:t>
      </w:r>
      <w:r w:rsidRPr="0033568A">
        <w:rPr>
          <w:rFonts w:ascii="Arial" w:hAnsi="Arial" w:cs="Arial"/>
        </w:rPr>
        <w:t xml:space="preserve"> comercial. </w:t>
      </w:r>
    </w:p>
    <w:p w14:paraId="733BE8CC" w14:textId="77777777" w:rsidR="00FD5D50" w:rsidRPr="0033568A" w:rsidRDefault="00FD5D50" w:rsidP="00FD5D50">
      <w:pPr>
        <w:jc w:val="both"/>
        <w:rPr>
          <w:rFonts w:ascii="Arial" w:hAnsi="Arial" w:cs="Arial"/>
        </w:rPr>
      </w:pPr>
      <w:r w:rsidRPr="0033568A">
        <w:rPr>
          <w:rFonts w:ascii="Arial" w:hAnsi="Arial" w:cs="Arial"/>
        </w:rPr>
        <w:t xml:space="preserve">Se realizó este  ensayo en las instalaciones del Sena CLEM de Tuluá, el cual consistió en la sustitución parcial de la proteína aportada por la torta de soya por la contenida en la harina de larva de mosca soldado </w:t>
      </w:r>
      <w:r w:rsidR="0033568A">
        <w:rPr>
          <w:rFonts w:ascii="Arial" w:hAnsi="Arial" w:cs="Arial"/>
        </w:rPr>
        <w:t>(</w:t>
      </w:r>
      <w:proofErr w:type="spellStart"/>
      <w:r w:rsidRPr="0033568A">
        <w:rPr>
          <w:rFonts w:ascii="Arial" w:hAnsi="Arial" w:cs="Arial"/>
          <w:i/>
          <w:u w:val="single"/>
        </w:rPr>
        <w:t>Hermetia</w:t>
      </w:r>
      <w:proofErr w:type="spellEnd"/>
      <w:r w:rsidRPr="0033568A">
        <w:rPr>
          <w:rFonts w:ascii="Arial" w:hAnsi="Arial" w:cs="Arial"/>
          <w:i/>
          <w:u w:val="single"/>
        </w:rPr>
        <w:t xml:space="preserve"> </w:t>
      </w:r>
      <w:proofErr w:type="spellStart"/>
      <w:r w:rsidRPr="0033568A">
        <w:rPr>
          <w:rFonts w:ascii="Arial" w:hAnsi="Arial" w:cs="Arial"/>
          <w:i/>
          <w:u w:val="single"/>
        </w:rPr>
        <w:t>illucens</w:t>
      </w:r>
      <w:proofErr w:type="spellEnd"/>
      <w:r w:rsidR="0033568A">
        <w:rPr>
          <w:rFonts w:ascii="Arial" w:hAnsi="Arial" w:cs="Arial"/>
          <w:i/>
          <w:u w:val="single"/>
        </w:rPr>
        <w:t>)</w:t>
      </w:r>
      <w:r w:rsidRPr="0033568A">
        <w:rPr>
          <w:rFonts w:ascii="Arial" w:hAnsi="Arial" w:cs="Arial"/>
          <w:i/>
        </w:rPr>
        <w:t>,</w:t>
      </w:r>
      <w:r w:rsidRPr="0033568A">
        <w:rPr>
          <w:rFonts w:ascii="Arial" w:hAnsi="Arial" w:cs="Arial"/>
        </w:rPr>
        <w:t xml:space="preserve"> la que se cultivó a partir de especímenes de larvas recolectadas de estiércol animal, larvas que fueron introducidas a mosquitero en donde cumplieron la etapa de pre pupa y pupa hasta llegar al nacimiento de la mosca adulta, que allí mismo dentro del mosquitero cumplió su etapa de reproducción realizando la ovoposición. Los huevos fueron recogidos y sembrados en un sustrato rico en nutrientes en donde se desarrolló  el estado larval hasta L4, L5 y pre pupa, momento en que fue cosechada, sacrificada, higienizada y deshidratada en secador automático a 60 grados centígrados por 24 horas hasta lograr un nivel de humedad del 10%. Una vez seca, se molió manualmente y se almacenó en bolsas plásticas y tarros herméticos con tapa.</w:t>
      </w:r>
    </w:p>
    <w:p w14:paraId="5C5EDC55" w14:textId="77777777" w:rsidR="00FD5D50" w:rsidRPr="0033568A" w:rsidRDefault="00FD5D50" w:rsidP="00FD5D50">
      <w:pPr>
        <w:jc w:val="both"/>
        <w:rPr>
          <w:rFonts w:ascii="Arial" w:hAnsi="Arial" w:cs="Arial"/>
        </w:rPr>
      </w:pPr>
      <w:r w:rsidRPr="0033568A">
        <w:rPr>
          <w:rFonts w:ascii="Arial" w:hAnsi="Arial" w:cs="Arial"/>
        </w:rPr>
        <w:t xml:space="preserve">Partiendo de la harina de larva se hizo el proceso de mezclado del alimento con una frecuencia semanal para los cuatro tratamientos, en los cuales el nivel de sustitución de la torta de soya como fuente de proteína fue del 0, 20, 40 y 60% para los tratamientos  T0, T1, T2 y T3 respectivamente; dicho alimento fue suministrado en cantidad de 130 g por ave en horas de la mañana; no se midió el consumo pues, en ningún caso hubo residuos representativos para medir. Además, se usaron 48 gallinas de la línea comercial </w:t>
      </w:r>
      <w:proofErr w:type="spellStart"/>
      <w:r w:rsidRPr="0033568A">
        <w:rPr>
          <w:rFonts w:ascii="Arial" w:hAnsi="Arial" w:cs="Arial"/>
        </w:rPr>
        <w:t>Lohman</w:t>
      </w:r>
      <w:proofErr w:type="spellEnd"/>
      <w:r w:rsidRPr="0033568A">
        <w:rPr>
          <w:rFonts w:ascii="Arial" w:hAnsi="Arial" w:cs="Arial"/>
        </w:rPr>
        <w:t xml:space="preserve"> Brown con veinte semanas de postura que se ubicaron  en veinticuatro jaulas, para un total de dos gallinas por unidad experimental, seis repeticiones por tratamiento y cuatro tratamientos  en total. Las aves fueron ubicadas en jaulas de manera alternada para evitar el contacto entre unidades experimentales así como la posible mezcla de los diferentes piensos.</w:t>
      </w:r>
    </w:p>
    <w:p w14:paraId="3E379D65" w14:textId="77777777" w:rsidR="00FD5D50" w:rsidRPr="0033568A" w:rsidRDefault="00FD5D50" w:rsidP="00FD5D50">
      <w:pPr>
        <w:jc w:val="both"/>
        <w:rPr>
          <w:rFonts w:ascii="Arial" w:hAnsi="Arial" w:cs="Arial"/>
        </w:rPr>
      </w:pPr>
      <w:r w:rsidRPr="0033568A">
        <w:rPr>
          <w:rFonts w:ascii="Arial" w:hAnsi="Arial" w:cs="Arial"/>
        </w:rPr>
        <w:t>El galpón con capacidad para 500 aves está ubicado en los terrenos del Sena CLEM de Tuluá con una altitud sobre el nivel del mar de 960m, una pluviosidad de 1200mm y una temperatura promedio de 24 grados centígrados.</w:t>
      </w:r>
    </w:p>
    <w:p w14:paraId="769DF079" w14:textId="77777777" w:rsidR="00FD5D50" w:rsidRDefault="00FD5D50" w:rsidP="00FD5D50">
      <w:pPr>
        <w:jc w:val="both"/>
        <w:rPr>
          <w:rFonts w:ascii="Arial" w:hAnsi="Arial" w:cs="Arial"/>
        </w:rPr>
      </w:pPr>
      <w:r w:rsidRPr="0033568A">
        <w:rPr>
          <w:rFonts w:ascii="Arial" w:hAnsi="Arial" w:cs="Arial"/>
        </w:rPr>
        <w:t xml:space="preserve">La semana de producción comenzaba el </w:t>
      </w:r>
      <w:r w:rsidR="002907A0">
        <w:rPr>
          <w:rFonts w:ascii="Arial" w:hAnsi="Arial" w:cs="Arial"/>
        </w:rPr>
        <w:t>martes</w:t>
      </w:r>
      <w:r w:rsidRPr="0033568A">
        <w:rPr>
          <w:rFonts w:ascii="Arial" w:hAnsi="Arial" w:cs="Arial"/>
        </w:rPr>
        <w:t>, día en el cual se hacía análisis de los siete días anteriores, comenzando  con el pesaje de los animales, conteo, pesaje y clasificación de los huevos. Esta actividad fue realizada durante las siete semanas de duración del ensayo entre el 28 de agosto y el 15 de octubre del 2018; las dos primeras semanas se usaron como periodo de acostumbramiento y para realizar los ajustes que disminuyeran las posibles variables. Por último, se recogió la información por jaula y por semana de manera individual en los registros para postura diseñados y usados en la unidad de avicultura.</w:t>
      </w:r>
    </w:p>
    <w:p w14:paraId="241F486C" w14:textId="77777777" w:rsidR="00A7459C" w:rsidRPr="00E514CB" w:rsidRDefault="00A7459C" w:rsidP="00A7459C">
      <w:pPr>
        <w:jc w:val="center"/>
        <w:rPr>
          <w:rFonts w:ascii="Arial" w:hAnsi="Arial" w:cs="Arial"/>
          <w:b/>
        </w:rPr>
      </w:pPr>
      <w:r w:rsidRPr="00E514CB">
        <w:rPr>
          <w:rFonts w:ascii="Arial" w:hAnsi="Arial" w:cs="Arial"/>
          <w:b/>
        </w:rPr>
        <w:t>Resultados y discusión</w:t>
      </w:r>
    </w:p>
    <w:tbl>
      <w:tblPr>
        <w:tblStyle w:val="Tablaconcuadrcula"/>
        <w:tblW w:w="0" w:type="auto"/>
        <w:tblLook w:val="04A0" w:firstRow="1" w:lastRow="0" w:firstColumn="1" w:lastColumn="0" w:noHBand="0" w:noVBand="1"/>
      </w:tblPr>
      <w:tblGrid>
        <w:gridCol w:w="1868"/>
        <w:gridCol w:w="1871"/>
        <w:gridCol w:w="1870"/>
        <w:gridCol w:w="1870"/>
        <w:gridCol w:w="1871"/>
      </w:tblGrid>
      <w:tr w:rsidR="00A7459C" w14:paraId="371376F8" w14:textId="77777777" w:rsidTr="00A7459C">
        <w:tc>
          <w:tcPr>
            <w:tcW w:w="1915" w:type="dxa"/>
          </w:tcPr>
          <w:p w14:paraId="5F2A1174" w14:textId="77777777" w:rsidR="00A7459C" w:rsidRDefault="00A7459C" w:rsidP="003A6A84">
            <w:pPr>
              <w:jc w:val="both"/>
              <w:rPr>
                <w:rFonts w:ascii="Arial" w:hAnsi="Arial" w:cs="Arial"/>
              </w:rPr>
            </w:pPr>
            <w:r>
              <w:rPr>
                <w:rFonts w:ascii="Arial" w:hAnsi="Arial" w:cs="Arial"/>
              </w:rPr>
              <w:t>Parámetros</w:t>
            </w:r>
          </w:p>
        </w:tc>
        <w:tc>
          <w:tcPr>
            <w:tcW w:w="1915" w:type="dxa"/>
          </w:tcPr>
          <w:p w14:paraId="6BEC6E26" w14:textId="77777777" w:rsidR="00A7459C" w:rsidRDefault="00A7459C" w:rsidP="003A6A84">
            <w:pPr>
              <w:jc w:val="both"/>
              <w:rPr>
                <w:rFonts w:ascii="Arial" w:hAnsi="Arial" w:cs="Arial"/>
              </w:rPr>
            </w:pPr>
            <w:r>
              <w:rPr>
                <w:rFonts w:ascii="Arial" w:hAnsi="Arial" w:cs="Arial"/>
              </w:rPr>
              <w:t>Tratamiento 0</w:t>
            </w:r>
          </w:p>
        </w:tc>
        <w:tc>
          <w:tcPr>
            <w:tcW w:w="1915" w:type="dxa"/>
          </w:tcPr>
          <w:p w14:paraId="684A8DEE" w14:textId="77777777" w:rsidR="00A7459C" w:rsidRDefault="00A7459C" w:rsidP="003A6A84">
            <w:pPr>
              <w:jc w:val="both"/>
              <w:rPr>
                <w:rFonts w:ascii="Arial" w:hAnsi="Arial" w:cs="Arial"/>
              </w:rPr>
            </w:pPr>
            <w:r>
              <w:rPr>
                <w:rFonts w:ascii="Arial" w:hAnsi="Arial" w:cs="Arial"/>
              </w:rPr>
              <w:t>Tratamiento 1</w:t>
            </w:r>
          </w:p>
        </w:tc>
        <w:tc>
          <w:tcPr>
            <w:tcW w:w="1915" w:type="dxa"/>
          </w:tcPr>
          <w:p w14:paraId="0F33D37B" w14:textId="77777777" w:rsidR="00A7459C" w:rsidRDefault="00A7459C" w:rsidP="003A6A84">
            <w:pPr>
              <w:jc w:val="both"/>
              <w:rPr>
                <w:rFonts w:ascii="Arial" w:hAnsi="Arial" w:cs="Arial"/>
              </w:rPr>
            </w:pPr>
            <w:r>
              <w:rPr>
                <w:rFonts w:ascii="Arial" w:hAnsi="Arial" w:cs="Arial"/>
              </w:rPr>
              <w:t>Tratamiento 2</w:t>
            </w:r>
          </w:p>
        </w:tc>
        <w:tc>
          <w:tcPr>
            <w:tcW w:w="1916" w:type="dxa"/>
          </w:tcPr>
          <w:p w14:paraId="5244DE5D" w14:textId="77777777" w:rsidR="00A7459C" w:rsidRDefault="00A7459C" w:rsidP="003A6A84">
            <w:pPr>
              <w:jc w:val="both"/>
              <w:rPr>
                <w:rFonts w:ascii="Arial" w:hAnsi="Arial" w:cs="Arial"/>
              </w:rPr>
            </w:pPr>
            <w:r>
              <w:rPr>
                <w:rFonts w:ascii="Arial" w:hAnsi="Arial" w:cs="Arial"/>
              </w:rPr>
              <w:t>Tratamiento 3</w:t>
            </w:r>
          </w:p>
        </w:tc>
      </w:tr>
      <w:tr w:rsidR="00A7459C" w14:paraId="12B66C2A" w14:textId="77777777" w:rsidTr="00D13F4F">
        <w:trPr>
          <w:trHeight w:val="537"/>
        </w:trPr>
        <w:tc>
          <w:tcPr>
            <w:tcW w:w="1915" w:type="dxa"/>
          </w:tcPr>
          <w:p w14:paraId="00C7D221" w14:textId="77777777" w:rsidR="00A7459C" w:rsidRDefault="00A7459C" w:rsidP="00C440C9">
            <w:pPr>
              <w:rPr>
                <w:rFonts w:ascii="Arial" w:hAnsi="Arial" w:cs="Arial"/>
              </w:rPr>
            </w:pPr>
            <w:r>
              <w:rPr>
                <w:rFonts w:ascii="Arial" w:hAnsi="Arial" w:cs="Arial"/>
              </w:rPr>
              <w:t>Incremento de peso</w:t>
            </w:r>
            <w:r w:rsidR="00C440C9">
              <w:rPr>
                <w:rFonts w:ascii="Arial" w:hAnsi="Arial" w:cs="Arial"/>
              </w:rPr>
              <w:t xml:space="preserve"> gr</w:t>
            </w:r>
          </w:p>
        </w:tc>
        <w:tc>
          <w:tcPr>
            <w:tcW w:w="1915" w:type="dxa"/>
          </w:tcPr>
          <w:p w14:paraId="0CD4DACA" w14:textId="77777777" w:rsidR="00A7459C" w:rsidRDefault="00A7459C" w:rsidP="00C440C9">
            <w:pPr>
              <w:jc w:val="center"/>
              <w:rPr>
                <w:rFonts w:ascii="Arial" w:hAnsi="Arial" w:cs="Arial"/>
              </w:rPr>
            </w:pPr>
            <w:r>
              <w:rPr>
                <w:rFonts w:ascii="Arial" w:hAnsi="Arial" w:cs="Arial"/>
              </w:rPr>
              <w:t>0,160</w:t>
            </w:r>
          </w:p>
        </w:tc>
        <w:tc>
          <w:tcPr>
            <w:tcW w:w="1915" w:type="dxa"/>
          </w:tcPr>
          <w:p w14:paraId="5CDA1D99" w14:textId="77777777" w:rsidR="00A7459C" w:rsidRDefault="00A7459C" w:rsidP="00C440C9">
            <w:pPr>
              <w:jc w:val="center"/>
              <w:rPr>
                <w:rFonts w:ascii="Arial" w:hAnsi="Arial" w:cs="Arial"/>
              </w:rPr>
            </w:pPr>
            <w:r>
              <w:rPr>
                <w:rFonts w:ascii="Arial" w:hAnsi="Arial" w:cs="Arial"/>
              </w:rPr>
              <w:t>0,140</w:t>
            </w:r>
          </w:p>
        </w:tc>
        <w:tc>
          <w:tcPr>
            <w:tcW w:w="1915" w:type="dxa"/>
          </w:tcPr>
          <w:p w14:paraId="36AE4DFD" w14:textId="77777777" w:rsidR="00A7459C" w:rsidRDefault="00C440C9" w:rsidP="00C440C9">
            <w:pPr>
              <w:jc w:val="center"/>
              <w:rPr>
                <w:rFonts w:ascii="Arial" w:hAnsi="Arial" w:cs="Arial"/>
              </w:rPr>
            </w:pPr>
            <w:r>
              <w:rPr>
                <w:rFonts w:ascii="Arial" w:hAnsi="Arial" w:cs="Arial"/>
              </w:rPr>
              <w:t>0,180</w:t>
            </w:r>
          </w:p>
        </w:tc>
        <w:tc>
          <w:tcPr>
            <w:tcW w:w="1916" w:type="dxa"/>
          </w:tcPr>
          <w:p w14:paraId="57F2A525" w14:textId="77777777" w:rsidR="00A7459C" w:rsidRDefault="00C440C9" w:rsidP="00233343">
            <w:pPr>
              <w:jc w:val="center"/>
              <w:rPr>
                <w:rFonts w:ascii="Arial" w:hAnsi="Arial" w:cs="Arial"/>
              </w:rPr>
            </w:pPr>
            <w:r>
              <w:rPr>
                <w:rFonts w:ascii="Arial" w:hAnsi="Arial" w:cs="Arial"/>
              </w:rPr>
              <w:t>0,220</w:t>
            </w:r>
          </w:p>
        </w:tc>
      </w:tr>
      <w:tr w:rsidR="00A7459C" w14:paraId="401B7295" w14:textId="77777777" w:rsidTr="00D13F4F">
        <w:trPr>
          <w:trHeight w:val="533"/>
        </w:trPr>
        <w:tc>
          <w:tcPr>
            <w:tcW w:w="1915" w:type="dxa"/>
          </w:tcPr>
          <w:p w14:paraId="7B603410" w14:textId="77777777" w:rsidR="00A7459C" w:rsidRDefault="00A7459C" w:rsidP="00C440C9">
            <w:pPr>
              <w:rPr>
                <w:rFonts w:ascii="Arial" w:hAnsi="Arial" w:cs="Arial"/>
              </w:rPr>
            </w:pPr>
            <w:r>
              <w:rPr>
                <w:rFonts w:ascii="Arial" w:hAnsi="Arial" w:cs="Arial"/>
              </w:rPr>
              <w:t>Porcentaje de postura</w:t>
            </w:r>
            <w:r w:rsidR="00C440C9">
              <w:rPr>
                <w:rFonts w:ascii="Arial" w:hAnsi="Arial" w:cs="Arial"/>
              </w:rPr>
              <w:t xml:space="preserve"> %</w:t>
            </w:r>
          </w:p>
        </w:tc>
        <w:tc>
          <w:tcPr>
            <w:tcW w:w="1915" w:type="dxa"/>
          </w:tcPr>
          <w:p w14:paraId="34BA3B7B" w14:textId="77777777" w:rsidR="00A7459C" w:rsidRDefault="00C440C9" w:rsidP="00C440C9">
            <w:pPr>
              <w:jc w:val="center"/>
              <w:rPr>
                <w:rFonts w:ascii="Arial" w:hAnsi="Arial" w:cs="Arial"/>
              </w:rPr>
            </w:pPr>
            <w:r>
              <w:rPr>
                <w:rFonts w:ascii="Arial" w:hAnsi="Arial" w:cs="Arial"/>
              </w:rPr>
              <w:t>93,02</w:t>
            </w:r>
          </w:p>
        </w:tc>
        <w:tc>
          <w:tcPr>
            <w:tcW w:w="1915" w:type="dxa"/>
          </w:tcPr>
          <w:p w14:paraId="6788A649" w14:textId="77777777" w:rsidR="00A7459C" w:rsidRDefault="00C440C9" w:rsidP="00C440C9">
            <w:pPr>
              <w:jc w:val="center"/>
              <w:rPr>
                <w:rFonts w:ascii="Arial" w:hAnsi="Arial" w:cs="Arial"/>
              </w:rPr>
            </w:pPr>
            <w:r>
              <w:rPr>
                <w:rFonts w:ascii="Arial" w:hAnsi="Arial" w:cs="Arial"/>
              </w:rPr>
              <w:t>92,18</w:t>
            </w:r>
          </w:p>
        </w:tc>
        <w:tc>
          <w:tcPr>
            <w:tcW w:w="1915" w:type="dxa"/>
          </w:tcPr>
          <w:p w14:paraId="00603F1A" w14:textId="77777777" w:rsidR="00A7459C" w:rsidRDefault="00C440C9" w:rsidP="00C440C9">
            <w:pPr>
              <w:jc w:val="center"/>
              <w:rPr>
                <w:rFonts w:ascii="Arial" w:hAnsi="Arial" w:cs="Arial"/>
              </w:rPr>
            </w:pPr>
            <w:r>
              <w:rPr>
                <w:rFonts w:ascii="Arial" w:hAnsi="Arial" w:cs="Arial"/>
              </w:rPr>
              <w:t>88,41</w:t>
            </w:r>
          </w:p>
        </w:tc>
        <w:tc>
          <w:tcPr>
            <w:tcW w:w="1916" w:type="dxa"/>
          </w:tcPr>
          <w:p w14:paraId="0761703C" w14:textId="77777777" w:rsidR="00A7459C" w:rsidRDefault="00C440C9" w:rsidP="00C440C9">
            <w:pPr>
              <w:jc w:val="center"/>
              <w:rPr>
                <w:rFonts w:ascii="Arial" w:hAnsi="Arial" w:cs="Arial"/>
              </w:rPr>
            </w:pPr>
            <w:r>
              <w:rPr>
                <w:rFonts w:ascii="Arial" w:hAnsi="Arial" w:cs="Arial"/>
              </w:rPr>
              <w:t>84,64</w:t>
            </w:r>
          </w:p>
        </w:tc>
      </w:tr>
      <w:tr w:rsidR="00A7459C" w14:paraId="0FC8E0AD" w14:textId="77777777" w:rsidTr="00A7459C">
        <w:tc>
          <w:tcPr>
            <w:tcW w:w="1915" w:type="dxa"/>
          </w:tcPr>
          <w:p w14:paraId="78079C9A" w14:textId="77777777" w:rsidR="00A7459C" w:rsidRDefault="00A7459C" w:rsidP="00C440C9">
            <w:pPr>
              <w:rPr>
                <w:rFonts w:ascii="Arial" w:hAnsi="Arial" w:cs="Arial"/>
              </w:rPr>
            </w:pPr>
            <w:r>
              <w:rPr>
                <w:rFonts w:ascii="Arial" w:hAnsi="Arial" w:cs="Arial"/>
              </w:rPr>
              <w:lastRenderedPageBreak/>
              <w:t>Conversión</w:t>
            </w:r>
            <w:r w:rsidR="00C440C9">
              <w:rPr>
                <w:rFonts w:ascii="Arial" w:hAnsi="Arial" w:cs="Arial"/>
              </w:rPr>
              <w:t xml:space="preserve"> x kg de huevos</w:t>
            </w:r>
          </w:p>
        </w:tc>
        <w:tc>
          <w:tcPr>
            <w:tcW w:w="1915" w:type="dxa"/>
          </w:tcPr>
          <w:p w14:paraId="570FB2BC" w14:textId="77777777" w:rsidR="00A7459C" w:rsidRDefault="00C440C9" w:rsidP="00C440C9">
            <w:pPr>
              <w:jc w:val="center"/>
              <w:rPr>
                <w:rFonts w:ascii="Arial" w:hAnsi="Arial" w:cs="Arial"/>
              </w:rPr>
            </w:pPr>
            <w:r>
              <w:rPr>
                <w:rFonts w:ascii="Arial" w:hAnsi="Arial" w:cs="Arial"/>
              </w:rPr>
              <w:t>2,19</w:t>
            </w:r>
          </w:p>
        </w:tc>
        <w:tc>
          <w:tcPr>
            <w:tcW w:w="1915" w:type="dxa"/>
          </w:tcPr>
          <w:p w14:paraId="1048BAA1" w14:textId="77777777" w:rsidR="00A7459C" w:rsidRDefault="00C440C9" w:rsidP="00C440C9">
            <w:pPr>
              <w:jc w:val="center"/>
              <w:rPr>
                <w:rFonts w:ascii="Arial" w:hAnsi="Arial" w:cs="Arial"/>
              </w:rPr>
            </w:pPr>
            <w:r>
              <w:rPr>
                <w:rFonts w:ascii="Arial" w:hAnsi="Arial" w:cs="Arial"/>
              </w:rPr>
              <w:t>2,31</w:t>
            </w:r>
          </w:p>
        </w:tc>
        <w:tc>
          <w:tcPr>
            <w:tcW w:w="1915" w:type="dxa"/>
          </w:tcPr>
          <w:p w14:paraId="512C6E48" w14:textId="77777777" w:rsidR="00A7459C" w:rsidRDefault="00C440C9" w:rsidP="00C440C9">
            <w:pPr>
              <w:jc w:val="center"/>
              <w:rPr>
                <w:rFonts w:ascii="Arial" w:hAnsi="Arial" w:cs="Arial"/>
              </w:rPr>
            </w:pPr>
            <w:r>
              <w:rPr>
                <w:rFonts w:ascii="Arial" w:hAnsi="Arial" w:cs="Arial"/>
              </w:rPr>
              <w:t>2,5</w:t>
            </w:r>
          </w:p>
        </w:tc>
        <w:tc>
          <w:tcPr>
            <w:tcW w:w="1916" w:type="dxa"/>
          </w:tcPr>
          <w:p w14:paraId="308F980C" w14:textId="77777777" w:rsidR="00A7459C" w:rsidRDefault="00C440C9" w:rsidP="00C440C9">
            <w:pPr>
              <w:jc w:val="center"/>
              <w:rPr>
                <w:rFonts w:ascii="Arial" w:hAnsi="Arial" w:cs="Arial"/>
              </w:rPr>
            </w:pPr>
            <w:r>
              <w:rPr>
                <w:rFonts w:ascii="Arial" w:hAnsi="Arial" w:cs="Arial"/>
              </w:rPr>
              <w:t>2,52</w:t>
            </w:r>
          </w:p>
        </w:tc>
      </w:tr>
      <w:tr w:rsidR="00A7459C" w14:paraId="5D25F052" w14:textId="77777777" w:rsidTr="00A7459C">
        <w:tc>
          <w:tcPr>
            <w:tcW w:w="1915" w:type="dxa"/>
          </w:tcPr>
          <w:p w14:paraId="285FF7EF" w14:textId="77777777" w:rsidR="00A7459C" w:rsidRDefault="00A7459C" w:rsidP="00C440C9">
            <w:pPr>
              <w:rPr>
                <w:rFonts w:ascii="Arial" w:hAnsi="Arial" w:cs="Arial"/>
              </w:rPr>
            </w:pPr>
            <w:r>
              <w:rPr>
                <w:rFonts w:ascii="Arial" w:hAnsi="Arial" w:cs="Arial"/>
              </w:rPr>
              <w:t>Costo kg alimento</w:t>
            </w:r>
            <w:r w:rsidR="00C440C9">
              <w:rPr>
                <w:rFonts w:ascii="Arial" w:hAnsi="Arial" w:cs="Arial"/>
              </w:rPr>
              <w:t xml:space="preserve"> $</w:t>
            </w:r>
          </w:p>
        </w:tc>
        <w:tc>
          <w:tcPr>
            <w:tcW w:w="1915" w:type="dxa"/>
          </w:tcPr>
          <w:p w14:paraId="04B75050" w14:textId="77777777" w:rsidR="00A7459C" w:rsidRDefault="00C440C9" w:rsidP="00C440C9">
            <w:pPr>
              <w:jc w:val="center"/>
              <w:rPr>
                <w:rFonts w:ascii="Arial" w:hAnsi="Arial" w:cs="Arial"/>
              </w:rPr>
            </w:pPr>
            <w:r>
              <w:rPr>
                <w:rFonts w:ascii="Arial" w:hAnsi="Arial" w:cs="Arial"/>
              </w:rPr>
              <w:t>1402</w:t>
            </w:r>
          </w:p>
        </w:tc>
        <w:tc>
          <w:tcPr>
            <w:tcW w:w="1915" w:type="dxa"/>
          </w:tcPr>
          <w:p w14:paraId="0790C14B" w14:textId="77777777" w:rsidR="00A7459C" w:rsidRDefault="00C440C9" w:rsidP="00C440C9">
            <w:pPr>
              <w:jc w:val="center"/>
              <w:rPr>
                <w:rFonts w:ascii="Arial" w:hAnsi="Arial" w:cs="Arial"/>
              </w:rPr>
            </w:pPr>
            <w:r>
              <w:rPr>
                <w:rFonts w:ascii="Arial" w:hAnsi="Arial" w:cs="Arial"/>
              </w:rPr>
              <w:t>1354</w:t>
            </w:r>
          </w:p>
        </w:tc>
        <w:tc>
          <w:tcPr>
            <w:tcW w:w="1915" w:type="dxa"/>
          </w:tcPr>
          <w:p w14:paraId="5753FE83" w14:textId="77777777" w:rsidR="00A7459C" w:rsidRDefault="00C440C9" w:rsidP="00C440C9">
            <w:pPr>
              <w:jc w:val="center"/>
              <w:rPr>
                <w:rFonts w:ascii="Arial" w:hAnsi="Arial" w:cs="Arial"/>
              </w:rPr>
            </w:pPr>
            <w:r>
              <w:rPr>
                <w:rFonts w:ascii="Arial" w:hAnsi="Arial" w:cs="Arial"/>
              </w:rPr>
              <w:t>1306</w:t>
            </w:r>
          </w:p>
        </w:tc>
        <w:tc>
          <w:tcPr>
            <w:tcW w:w="1916" w:type="dxa"/>
          </w:tcPr>
          <w:p w14:paraId="4C57BE22" w14:textId="77777777" w:rsidR="00A7459C" w:rsidRDefault="00C440C9" w:rsidP="00C440C9">
            <w:pPr>
              <w:jc w:val="center"/>
              <w:rPr>
                <w:rFonts w:ascii="Arial" w:hAnsi="Arial" w:cs="Arial"/>
              </w:rPr>
            </w:pPr>
            <w:r>
              <w:rPr>
                <w:rFonts w:ascii="Arial" w:hAnsi="Arial" w:cs="Arial"/>
              </w:rPr>
              <w:t>1258</w:t>
            </w:r>
          </w:p>
        </w:tc>
      </w:tr>
      <w:tr w:rsidR="00A7459C" w14:paraId="202244E4" w14:textId="77777777" w:rsidTr="00A7459C">
        <w:tc>
          <w:tcPr>
            <w:tcW w:w="1915" w:type="dxa"/>
          </w:tcPr>
          <w:p w14:paraId="13816F0E" w14:textId="77777777" w:rsidR="00A7459C" w:rsidRDefault="00C440C9" w:rsidP="00C440C9">
            <w:pPr>
              <w:rPr>
                <w:rFonts w:ascii="Arial" w:hAnsi="Arial" w:cs="Arial"/>
              </w:rPr>
            </w:pPr>
            <w:r>
              <w:rPr>
                <w:rFonts w:ascii="Arial" w:hAnsi="Arial" w:cs="Arial"/>
              </w:rPr>
              <w:t>Costo por kg de huevo $</w:t>
            </w:r>
          </w:p>
        </w:tc>
        <w:tc>
          <w:tcPr>
            <w:tcW w:w="1915" w:type="dxa"/>
          </w:tcPr>
          <w:p w14:paraId="678E29D3" w14:textId="77777777" w:rsidR="00A7459C" w:rsidRDefault="00C440C9" w:rsidP="00C440C9">
            <w:pPr>
              <w:jc w:val="center"/>
              <w:rPr>
                <w:rFonts w:ascii="Arial" w:hAnsi="Arial" w:cs="Arial"/>
              </w:rPr>
            </w:pPr>
            <w:r>
              <w:rPr>
                <w:rFonts w:ascii="Arial" w:hAnsi="Arial" w:cs="Arial"/>
              </w:rPr>
              <w:t>3056</w:t>
            </w:r>
          </w:p>
        </w:tc>
        <w:tc>
          <w:tcPr>
            <w:tcW w:w="1915" w:type="dxa"/>
          </w:tcPr>
          <w:p w14:paraId="53E77744" w14:textId="77777777" w:rsidR="00A7459C" w:rsidRDefault="00C440C9" w:rsidP="00C440C9">
            <w:pPr>
              <w:jc w:val="center"/>
              <w:rPr>
                <w:rFonts w:ascii="Arial" w:hAnsi="Arial" w:cs="Arial"/>
              </w:rPr>
            </w:pPr>
            <w:r>
              <w:rPr>
                <w:rFonts w:ascii="Arial" w:hAnsi="Arial" w:cs="Arial"/>
              </w:rPr>
              <w:t>3114</w:t>
            </w:r>
          </w:p>
        </w:tc>
        <w:tc>
          <w:tcPr>
            <w:tcW w:w="1915" w:type="dxa"/>
          </w:tcPr>
          <w:p w14:paraId="71D74FF4" w14:textId="77777777" w:rsidR="00A7459C" w:rsidRDefault="00C440C9" w:rsidP="00C440C9">
            <w:pPr>
              <w:jc w:val="center"/>
              <w:rPr>
                <w:rFonts w:ascii="Arial" w:hAnsi="Arial" w:cs="Arial"/>
              </w:rPr>
            </w:pPr>
            <w:r>
              <w:rPr>
                <w:rFonts w:ascii="Arial" w:hAnsi="Arial" w:cs="Arial"/>
              </w:rPr>
              <w:t>3174</w:t>
            </w:r>
          </w:p>
        </w:tc>
        <w:tc>
          <w:tcPr>
            <w:tcW w:w="1916" w:type="dxa"/>
          </w:tcPr>
          <w:p w14:paraId="6C234530" w14:textId="77777777" w:rsidR="00A7459C" w:rsidRDefault="00C440C9" w:rsidP="00C440C9">
            <w:pPr>
              <w:jc w:val="center"/>
              <w:rPr>
                <w:rFonts w:ascii="Arial" w:hAnsi="Arial" w:cs="Arial"/>
              </w:rPr>
            </w:pPr>
            <w:r>
              <w:rPr>
                <w:rFonts w:ascii="Arial" w:hAnsi="Arial" w:cs="Arial"/>
              </w:rPr>
              <w:t>3132</w:t>
            </w:r>
          </w:p>
        </w:tc>
      </w:tr>
    </w:tbl>
    <w:p w14:paraId="5DB99B72" w14:textId="77777777" w:rsidR="002C23E9" w:rsidRDefault="002C23E9" w:rsidP="003A6A84">
      <w:pPr>
        <w:jc w:val="both"/>
        <w:rPr>
          <w:rFonts w:ascii="Arial" w:hAnsi="Arial" w:cs="Arial"/>
        </w:rPr>
      </w:pPr>
    </w:p>
    <w:p w14:paraId="348D3C3B" w14:textId="77777777" w:rsidR="00C440C9" w:rsidRPr="00C440C9" w:rsidRDefault="00C440C9" w:rsidP="00C440C9">
      <w:pPr>
        <w:jc w:val="both"/>
        <w:rPr>
          <w:rFonts w:ascii="Arial" w:hAnsi="Arial" w:cs="Arial"/>
        </w:rPr>
      </w:pPr>
      <w:r w:rsidRPr="00C440C9">
        <w:rPr>
          <w:rFonts w:ascii="Arial" w:hAnsi="Arial" w:cs="Arial"/>
        </w:rPr>
        <w:t xml:space="preserve">Después de hacer el análisis estadístico se deduce que hay diferencias significativas en el aumento de peso de las gallinas, en donde como ya se dijo, hay un aumento progresivo de peso en la medida que se incrementó el nivel de sustitución, representando el 60% la máxima cifra. Se puede inferir que la mayor cantidad de harina de mosca soldado produjo un mejor aumento de peso corporal debido a su alto nivel de grasa que está alrededor del 30% lo cual la hace muy importante como fuente calórica. </w:t>
      </w:r>
    </w:p>
    <w:p w14:paraId="294C78C7" w14:textId="77777777" w:rsidR="00C440C9" w:rsidRPr="00C440C9" w:rsidRDefault="00C440C9" w:rsidP="00C440C9">
      <w:pPr>
        <w:jc w:val="both"/>
        <w:rPr>
          <w:rFonts w:ascii="Arial" w:hAnsi="Arial" w:cs="Arial"/>
        </w:rPr>
      </w:pPr>
      <w:r w:rsidRPr="00C440C9">
        <w:rPr>
          <w:rFonts w:ascii="Arial" w:hAnsi="Arial" w:cs="Arial"/>
        </w:rPr>
        <w:t>La conversión alimenticia tiene cifras decrecientes, es decir mejores, en los tratamientos 0, 1, 2,3 respectivamente. Estos resultados están de acuerdo a los porcentajes de postura que también son  decrecientes y siguen el mismo origen; seguramente estos resultados obedecen a la mejor nutrición lograda con más altos niveles de torta de soya. Para este ensayo, la torta de soya aporto homogeneidad como materia prima, proteína de mejor  digestibilidad y menores valores en la grasa que se presume interfirieron negativamente por acumulación de grasa  en la postura pero, de forma positiva en el aumento del peso corporal.</w:t>
      </w:r>
    </w:p>
    <w:p w14:paraId="75C23FDC" w14:textId="77777777" w:rsidR="00C440C9" w:rsidRDefault="00C440C9" w:rsidP="00C440C9">
      <w:pPr>
        <w:jc w:val="both"/>
        <w:rPr>
          <w:rFonts w:ascii="Arial" w:hAnsi="Arial" w:cs="Arial"/>
        </w:rPr>
      </w:pPr>
      <w:r w:rsidRPr="00C440C9">
        <w:rPr>
          <w:rFonts w:ascii="Arial" w:hAnsi="Arial" w:cs="Arial"/>
        </w:rPr>
        <w:t xml:space="preserve">Los datos del análisis muestran diferencias significativa entre el tratamiento 0, el mejor, y el 1; estos dos a su vez tienen diferencia significativa con el tratamiento 2 y 3 que son similares entre </w:t>
      </w:r>
      <w:proofErr w:type="spellStart"/>
      <w:r w:rsidRPr="00C440C9">
        <w:rPr>
          <w:rFonts w:ascii="Arial" w:hAnsi="Arial" w:cs="Arial"/>
        </w:rPr>
        <w:t>si</w:t>
      </w:r>
      <w:proofErr w:type="spellEnd"/>
      <w:r>
        <w:rPr>
          <w:rFonts w:ascii="Arial" w:hAnsi="Arial" w:cs="Arial"/>
        </w:rPr>
        <w:t>.</w:t>
      </w:r>
    </w:p>
    <w:p w14:paraId="3818C565" w14:textId="77777777" w:rsidR="00367788" w:rsidRDefault="00367788" w:rsidP="00367788">
      <w:pPr>
        <w:jc w:val="both"/>
      </w:pPr>
      <w:r w:rsidRPr="00367788">
        <w:rPr>
          <w:rFonts w:ascii="Arial" w:hAnsi="Arial" w:cs="Arial"/>
        </w:rPr>
        <w:t>El porcentaje de postura tiene un valor decreciente en la medida que se aumenta el nivel de sustitución a pesar de que los niveles de harina  de larva de mosca soldado teóricamente tienen el mismo nivel de proteína, y de que se hizo el balanceo para equilibrar las materias primas en todas las dietas. Se presume que las diferencias significativas y las cifras decrecientes se deben inicialmente a una digestibilidad inferior de la proteína de la harina de larva; por otro lado no todas las larvas presentaban el mismo grado de desarrollo, estando algunas incluso en fase de pre pupa, lo cual aumenta los niveles de quitina. El proceso de lavado y depuración representa una posible causa pues es posible que después del lavado queden sustancias contaminantes</w:t>
      </w:r>
      <w:r>
        <w:t>.</w:t>
      </w:r>
    </w:p>
    <w:p w14:paraId="295991E1" w14:textId="77777777" w:rsidR="00367788" w:rsidRDefault="00367788" w:rsidP="00367788">
      <w:pPr>
        <w:jc w:val="both"/>
        <w:rPr>
          <w:rFonts w:ascii="Arial" w:hAnsi="Arial" w:cs="Arial"/>
        </w:rPr>
      </w:pPr>
      <w:r w:rsidRPr="00367788">
        <w:rPr>
          <w:rFonts w:ascii="Arial" w:hAnsi="Arial" w:cs="Arial"/>
        </w:rPr>
        <w:t>Para comparar los costos de producción de 1 kg de huevo se partió de la diferencia de precio del kilo de torta de soya y de la harina de larva tasada cada una en $1900,00 pesos y $1000,00 pesos respectivamente, así como la diferencia de costo de las demás materias primas para cada tratamiento. Se observa que el menor precio por kg de alimento es de aquel que posee mayor nivel de sustitución y así sucesivamente hasta llegar al más costoso con 100% de torta de soya, sin embargo al cruzar esta información con la conversión el costo de producción por kg de huevo cambia el orden de los tratamientos, pues a pesar de que el tratamiento 3 es el que tiene el pienso  de menor precio también presenta</w:t>
      </w:r>
      <w:r>
        <w:rPr>
          <w:rFonts w:ascii="Arial" w:hAnsi="Arial" w:cs="Arial"/>
        </w:rPr>
        <w:t xml:space="preserve"> la peor conversión.</w:t>
      </w:r>
    </w:p>
    <w:p w14:paraId="6C3E2493" w14:textId="77777777" w:rsidR="00367788" w:rsidRDefault="00367788" w:rsidP="00367788">
      <w:pPr>
        <w:jc w:val="both"/>
        <w:rPr>
          <w:rFonts w:ascii="Arial" w:hAnsi="Arial" w:cs="Arial"/>
        </w:rPr>
      </w:pPr>
    </w:p>
    <w:p w14:paraId="270E1251" w14:textId="77777777" w:rsidR="00367788" w:rsidRPr="00E514CB" w:rsidRDefault="00367788" w:rsidP="00367788">
      <w:pPr>
        <w:jc w:val="center"/>
        <w:rPr>
          <w:rFonts w:ascii="Arial" w:hAnsi="Arial" w:cs="Arial"/>
          <w:b/>
        </w:rPr>
      </w:pPr>
      <w:r w:rsidRPr="00E514CB">
        <w:rPr>
          <w:rFonts w:ascii="Arial" w:hAnsi="Arial" w:cs="Arial"/>
          <w:b/>
        </w:rPr>
        <w:t>Conclusiones</w:t>
      </w:r>
    </w:p>
    <w:p w14:paraId="61E16B17" w14:textId="1DC6E746" w:rsidR="00367788" w:rsidRPr="00367788" w:rsidRDefault="00367788" w:rsidP="00367788">
      <w:pPr>
        <w:tabs>
          <w:tab w:val="left" w:pos="6293"/>
        </w:tabs>
        <w:jc w:val="both"/>
        <w:rPr>
          <w:rFonts w:ascii="Arial" w:hAnsi="Arial" w:cs="Arial"/>
        </w:rPr>
      </w:pPr>
      <w:r w:rsidRPr="00367788">
        <w:rPr>
          <w:rFonts w:ascii="Arial" w:hAnsi="Arial" w:cs="Arial"/>
        </w:rPr>
        <w:lastRenderedPageBreak/>
        <w:t xml:space="preserve">La harina de larva de mosca soldado </w:t>
      </w:r>
      <w:r w:rsidR="00F90313">
        <w:rPr>
          <w:rFonts w:ascii="Arial" w:hAnsi="Arial" w:cs="Arial"/>
        </w:rPr>
        <w:t>(</w:t>
      </w:r>
      <w:proofErr w:type="spellStart"/>
      <w:r w:rsidRPr="00367788">
        <w:rPr>
          <w:rFonts w:ascii="Arial" w:hAnsi="Arial" w:cs="Arial"/>
          <w:i/>
          <w:u w:val="single"/>
        </w:rPr>
        <w:t>Hermetia</w:t>
      </w:r>
      <w:proofErr w:type="spellEnd"/>
      <w:r w:rsidRPr="00367788">
        <w:rPr>
          <w:rFonts w:ascii="Arial" w:hAnsi="Arial" w:cs="Arial"/>
          <w:i/>
          <w:u w:val="single"/>
        </w:rPr>
        <w:t xml:space="preserve"> </w:t>
      </w:r>
      <w:proofErr w:type="spellStart"/>
      <w:r w:rsidRPr="00367788">
        <w:rPr>
          <w:rFonts w:ascii="Arial" w:hAnsi="Arial" w:cs="Arial"/>
          <w:i/>
          <w:u w:val="single"/>
        </w:rPr>
        <w:t>illucens</w:t>
      </w:r>
      <w:proofErr w:type="spellEnd"/>
      <w:r w:rsidR="00F90313">
        <w:rPr>
          <w:rFonts w:ascii="Arial" w:hAnsi="Arial" w:cs="Arial"/>
          <w:i/>
          <w:u w:val="single"/>
        </w:rPr>
        <w:t>)</w:t>
      </w:r>
      <w:r w:rsidRPr="00367788">
        <w:rPr>
          <w:rFonts w:ascii="Arial" w:hAnsi="Arial" w:cs="Arial"/>
        </w:rPr>
        <w:t xml:space="preserve"> es una alternativa viable para ser utilizada como una materia prima en la alimentación de aves de postura, y disminuir </w:t>
      </w:r>
      <w:proofErr w:type="spellStart"/>
      <w:r w:rsidRPr="00367788">
        <w:rPr>
          <w:rFonts w:ascii="Arial" w:hAnsi="Arial" w:cs="Arial"/>
        </w:rPr>
        <w:t>asi</w:t>
      </w:r>
      <w:proofErr w:type="spellEnd"/>
      <w:r w:rsidRPr="00367788">
        <w:rPr>
          <w:rFonts w:ascii="Arial" w:hAnsi="Arial" w:cs="Arial"/>
        </w:rPr>
        <w:t xml:space="preserve"> la dependencia de materias primas importadas; el costo de producción es factible de ser reducido mejorando, masificando y tecnificando el proceso de producción.</w:t>
      </w:r>
    </w:p>
    <w:p w14:paraId="1FD63E01" w14:textId="77777777" w:rsidR="00367788" w:rsidRPr="00367788" w:rsidRDefault="00367788" w:rsidP="00367788">
      <w:pPr>
        <w:tabs>
          <w:tab w:val="left" w:pos="6293"/>
        </w:tabs>
        <w:jc w:val="both"/>
        <w:rPr>
          <w:rFonts w:ascii="Arial" w:hAnsi="Arial" w:cs="Arial"/>
        </w:rPr>
      </w:pPr>
      <w:r w:rsidRPr="00367788">
        <w:rPr>
          <w:rFonts w:ascii="Arial" w:hAnsi="Arial" w:cs="Arial"/>
        </w:rPr>
        <w:t>En primer lugar existe una gran cantidad de productos y subproductos de las industrias agrícolas y pecuarias que pueden ser usadas como materias primas en la alimentación de esta especie, sin embargo, para futuros ensayos se debe estudiar la diferencia que puede llegar a existir en la composición de la harina de larva al usar los diferentes sustratos en la alimentación de larvas. De la misma manera se debe, para cada caso, encontrar el nivel óptimo de proteína corporal en diferentes edades de cosecha, durante el estado de larva, y así poder aprovechar el estado de desarrollo en donde haya más y mejor calidad de este componente de la nutrición.</w:t>
      </w:r>
    </w:p>
    <w:p w14:paraId="79156E5F" w14:textId="77777777" w:rsidR="00367788" w:rsidRDefault="00367788" w:rsidP="00367788">
      <w:pPr>
        <w:tabs>
          <w:tab w:val="left" w:pos="6293"/>
        </w:tabs>
        <w:jc w:val="both"/>
        <w:rPr>
          <w:rFonts w:ascii="Arial" w:hAnsi="Arial" w:cs="Arial"/>
        </w:rPr>
      </w:pPr>
      <w:r w:rsidRPr="00367788">
        <w:rPr>
          <w:rFonts w:ascii="Arial" w:hAnsi="Arial" w:cs="Arial"/>
        </w:rPr>
        <w:t>En cuanto al nivel de tecnificación del proceso, se debe encontrar el que resulte más eficiente para cosecha, sacrificio, desinfección, secado y molido. Todas las mejoras realizadas seguramente redundaran en una disminución del índice de  conversión y porcentaje de postura debido al aprovechamiento de mejores niveles de proteína, mejor proceso de las materias primas usadas como alimento, con un impacto benéfico para el medio ambiente, menores pérdida de calidad nutricional por exceso de temperatura y tiempo de exposición de la larva al agua caliente durante el sacrificio; igualmente se reducirá la contaminación de la larva por residuos del alimento usado causados por deficiencia en la técnica de limpieza y desinfección de la misma.</w:t>
      </w:r>
    </w:p>
    <w:p w14:paraId="463833B0" w14:textId="77777777" w:rsidR="00BC09BC" w:rsidRPr="00367788" w:rsidRDefault="00BC09BC" w:rsidP="00367788">
      <w:pPr>
        <w:tabs>
          <w:tab w:val="left" w:pos="6293"/>
        </w:tabs>
        <w:jc w:val="both"/>
        <w:rPr>
          <w:rFonts w:ascii="Arial" w:hAnsi="Arial" w:cs="Arial"/>
        </w:rPr>
      </w:pPr>
    </w:p>
    <w:p w14:paraId="7523C678" w14:textId="77777777" w:rsidR="00407B2E" w:rsidRPr="0033568A" w:rsidRDefault="00C84C72" w:rsidP="00DB4023">
      <w:pPr>
        <w:rPr>
          <w:rFonts w:ascii="Arial" w:hAnsi="Arial" w:cs="Arial"/>
        </w:rPr>
      </w:pPr>
      <w:r>
        <w:rPr>
          <w:rFonts w:ascii="Arial" w:hAnsi="Arial" w:cs="Arial"/>
        </w:rPr>
        <w:t>Bibliografía</w:t>
      </w:r>
    </w:p>
    <w:p w14:paraId="7881DA22" w14:textId="77777777" w:rsidR="00C84C72" w:rsidRDefault="00502288" w:rsidP="003A6A84">
      <w:pPr>
        <w:jc w:val="both"/>
        <w:rPr>
          <w:rFonts w:ascii="Arial" w:hAnsi="Arial" w:cs="Arial"/>
          <w:lang w:val="en-US"/>
        </w:rPr>
      </w:pPr>
      <w:r>
        <w:rPr>
          <w:rFonts w:ascii="Arial" w:hAnsi="Arial" w:cs="Arial"/>
        </w:rPr>
        <w:t>1-</w:t>
      </w:r>
      <w:r w:rsidR="00C84C72" w:rsidRPr="00C84C72">
        <w:rPr>
          <w:rFonts w:ascii="Arial" w:hAnsi="Arial" w:cs="Arial"/>
        </w:rPr>
        <w:t xml:space="preserve"> D. Józefiak1, A </w:t>
      </w:r>
      <w:proofErr w:type="spellStart"/>
      <w:r w:rsidR="00C84C72" w:rsidRPr="00C84C72">
        <w:rPr>
          <w:rFonts w:ascii="Arial" w:hAnsi="Arial" w:cs="Arial"/>
        </w:rPr>
        <w:t>Józefiak</w:t>
      </w:r>
      <w:proofErr w:type="spellEnd"/>
      <w:r w:rsidR="00C84C72" w:rsidRPr="00C84C72">
        <w:rPr>
          <w:rFonts w:ascii="Arial" w:hAnsi="Arial" w:cs="Arial"/>
        </w:rPr>
        <w:t xml:space="preserve"> , B </w:t>
      </w:r>
      <w:proofErr w:type="spellStart"/>
      <w:r w:rsidR="00C84C72" w:rsidRPr="00C84C72">
        <w:rPr>
          <w:rFonts w:ascii="Arial" w:hAnsi="Arial" w:cs="Arial"/>
        </w:rPr>
        <w:t>Kierończyk</w:t>
      </w:r>
      <w:proofErr w:type="spellEnd"/>
      <w:r w:rsidR="00C84C72" w:rsidRPr="00C84C72">
        <w:rPr>
          <w:rFonts w:ascii="Arial" w:hAnsi="Arial" w:cs="Arial"/>
        </w:rPr>
        <w:t xml:space="preserve"> , M </w:t>
      </w:r>
      <w:proofErr w:type="spellStart"/>
      <w:r w:rsidR="00C84C72" w:rsidRPr="00C84C72">
        <w:rPr>
          <w:rFonts w:ascii="Arial" w:hAnsi="Arial" w:cs="Arial"/>
        </w:rPr>
        <w:t>Rawski</w:t>
      </w:r>
      <w:proofErr w:type="spellEnd"/>
      <w:r w:rsidR="00C84C72" w:rsidRPr="00C84C72">
        <w:rPr>
          <w:rFonts w:ascii="Arial" w:hAnsi="Arial" w:cs="Arial"/>
        </w:rPr>
        <w:t xml:space="preserve"> , S </w:t>
      </w:r>
      <w:proofErr w:type="spellStart"/>
      <w:r w:rsidR="00C84C72" w:rsidRPr="00C84C72">
        <w:rPr>
          <w:rFonts w:ascii="Arial" w:hAnsi="Arial" w:cs="Arial"/>
        </w:rPr>
        <w:t>Świątkiewicz</w:t>
      </w:r>
      <w:proofErr w:type="spellEnd"/>
      <w:r w:rsidR="00C84C72" w:rsidRPr="00C84C72">
        <w:rPr>
          <w:rFonts w:ascii="Arial" w:hAnsi="Arial" w:cs="Arial"/>
        </w:rPr>
        <w:t xml:space="preserve"> , J </w:t>
      </w:r>
      <w:proofErr w:type="spellStart"/>
      <w:r w:rsidR="00C84C72" w:rsidRPr="00C84C72">
        <w:rPr>
          <w:rFonts w:ascii="Arial" w:hAnsi="Arial" w:cs="Arial"/>
        </w:rPr>
        <w:t>Długosz</w:t>
      </w:r>
      <w:proofErr w:type="spellEnd"/>
      <w:r w:rsidR="00C84C72" w:rsidRPr="00C84C72">
        <w:rPr>
          <w:rFonts w:ascii="Arial" w:hAnsi="Arial" w:cs="Arial"/>
        </w:rPr>
        <w:t xml:space="preserve"> , R </w:t>
      </w:r>
      <w:proofErr w:type="spellStart"/>
      <w:r w:rsidR="00C84C72" w:rsidRPr="00C84C72">
        <w:rPr>
          <w:rFonts w:ascii="Arial" w:hAnsi="Arial" w:cs="Arial"/>
        </w:rPr>
        <w:t>Margarete</w:t>
      </w:r>
      <w:proofErr w:type="spellEnd"/>
      <w:r w:rsidR="00C84C72" w:rsidRPr="00C84C72">
        <w:rPr>
          <w:rFonts w:ascii="Arial" w:hAnsi="Arial" w:cs="Arial"/>
        </w:rPr>
        <w:t xml:space="preserve"> </w:t>
      </w:r>
      <w:proofErr w:type="spellStart"/>
      <w:r w:rsidR="00C84C72" w:rsidRPr="00C84C72">
        <w:rPr>
          <w:rFonts w:ascii="Arial" w:hAnsi="Arial" w:cs="Arial"/>
        </w:rPr>
        <w:t>Engberg</w:t>
      </w:r>
      <w:proofErr w:type="spellEnd"/>
      <w:r w:rsidR="00C84C72" w:rsidRPr="00C84C72">
        <w:rPr>
          <w:rFonts w:ascii="Arial" w:hAnsi="Arial" w:cs="Arial"/>
        </w:rPr>
        <w:t xml:space="preserve">. </w:t>
      </w:r>
      <w:r w:rsidR="00C84C72" w:rsidRPr="00DB4023">
        <w:rPr>
          <w:rFonts w:ascii="Arial" w:hAnsi="Arial" w:cs="Arial"/>
          <w:lang w:val="en-US"/>
        </w:rPr>
        <w:t>Insects – a natural nutrient source for poultry – a review.</w:t>
      </w:r>
      <w:r w:rsidR="00C84C72" w:rsidRPr="00DB4023">
        <w:rPr>
          <w:lang w:val="en-US"/>
        </w:rPr>
        <w:t xml:space="preserve"> </w:t>
      </w:r>
      <w:r w:rsidR="00C84C72" w:rsidRPr="00DB4023">
        <w:rPr>
          <w:rFonts w:ascii="Arial" w:hAnsi="Arial" w:cs="Arial"/>
          <w:lang w:val="en-US"/>
        </w:rPr>
        <w:t>Ann. Anim. Sci., Vol. 16, No. 2 (2016) 297–313</w:t>
      </w:r>
      <w:r w:rsidR="00C84C72">
        <w:rPr>
          <w:rFonts w:ascii="Arial" w:hAnsi="Arial" w:cs="Arial"/>
          <w:lang w:val="en-US"/>
        </w:rPr>
        <w:t>.</w:t>
      </w:r>
    </w:p>
    <w:p w14:paraId="289A43F6" w14:textId="77777777" w:rsidR="00C84C72" w:rsidRPr="00353268" w:rsidRDefault="00502288" w:rsidP="00C84C72">
      <w:pPr>
        <w:rPr>
          <w:rFonts w:ascii="Arial" w:eastAsia="Times New Roman" w:hAnsi="Arial" w:cs="Arial"/>
          <w:color w:val="2A2A2A"/>
          <w:kern w:val="36"/>
        </w:rPr>
      </w:pPr>
      <w:r>
        <w:rPr>
          <w:rFonts w:ascii="Arial" w:hAnsi="Arial" w:cs="Arial"/>
          <w:lang w:val="en-US"/>
        </w:rPr>
        <w:t>2-</w:t>
      </w:r>
      <w:hyperlink r:id="rId7" w:history="1">
        <w:r w:rsidR="00C84C72" w:rsidRPr="0026727E">
          <w:rPr>
            <w:rStyle w:val="Hipervnculo"/>
            <w:rFonts w:ascii="Arial" w:hAnsi="Arial" w:cs="Arial"/>
            <w:color w:val="auto"/>
            <w:u w:val="none"/>
            <w:bdr w:val="none" w:sz="0" w:space="0" w:color="auto" w:frame="1"/>
            <w:shd w:val="clear" w:color="auto" w:fill="FFFFFF"/>
            <w:lang w:val="en-US"/>
          </w:rPr>
          <w:t xml:space="preserve">M </w:t>
        </w:r>
        <w:proofErr w:type="spellStart"/>
        <w:r w:rsidR="00C84C72" w:rsidRPr="0026727E">
          <w:rPr>
            <w:rStyle w:val="Hipervnculo"/>
            <w:rFonts w:ascii="Arial" w:hAnsi="Arial" w:cs="Arial"/>
            <w:color w:val="auto"/>
            <w:u w:val="none"/>
            <w:bdr w:val="none" w:sz="0" w:space="0" w:color="auto" w:frame="1"/>
            <w:shd w:val="clear" w:color="auto" w:fill="FFFFFF"/>
            <w:lang w:val="en-US"/>
          </w:rPr>
          <w:t>Bejaei</w:t>
        </w:r>
        <w:proofErr w:type="spellEnd"/>
      </w:hyperlink>
      <w:r w:rsidR="00C84C72" w:rsidRPr="0026727E">
        <w:rPr>
          <w:rStyle w:val="delimiter"/>
          <w:rFonts w:ascii="Arial" w:hAnsi="Arial" w:cs="Arial"/>
          <w:bdr w:val="none" w:sz="0" w:space="0" w:color="auto" w:frame="1"/>
          <w:shd w:val="clear" w:color="auto" w:fill="FFFFFF"/>
          <w:lang w:val="en-US"/>
        </w:rPr>
        <w:t>,</w:t>
      </w:r>
      <w:r w:rsidR="00C84C72" w:rsidRPr="0026727E">
        <w:rPr>
          <w:rFonts w:ascii="Arial" w:hAnsi="Arial" w:cs="Arial"/>
          <w:shd w:val="clear" w:color="auto" w:fill="FFFFFF"/>
          <w:lang w:val="en-US"/>
        </w:rPr>
        <w:t> </w:t>
      </w:r>
      <w:hyperlink r:id="rId8" w:history="1">
        <w:r w:rsidR="00C84C72" w:rsidRPr="0026727E">
          <w:rPr>
            <w:rStyle w:val="Hipervnculo"/>
            <w:rFonts w:ascii="Arial" w:hAnsi="Arial" w:cs="Arial"/>
            <w:color w:val="auto"/>
            <w:u w:val="none"/>
            <w:bdr w:val="none" w:sz="0" w:space="0" w:color="auto" w:frame="1"/>
            <w:shd w:val="clear" w:color="auto" w:fill="FFFFFF"/>
            <w:lang w:val="en-US"/>
          </w:rPr>
          <w:t>K Cheng</w:t>
        </w:r>
      </w:hyperlink>
      <w:r w:rsidR="00C84C72">
        <w:rPr>
          <w:rStyle w:val="al-author-name-more"/>
          <w:rFonts w:ascii="Arial" w:hAnsi="Arial" w:cs="Arial"/>
          <w:bdr w:val="none" w:sz="0" w:space="0" w:color="auto" w:frame="1"/>
          <w:shd w:val="clear" w:color="auto" w:fill="FFFFFF"/>
          <w:lang w:val="en-US"/>
        </w:rPr>
        <w:t xml:space="preserve">. (2018) </w:t>
      </w:r>
      <w:r w:rsidR="00C84C72" w:rsidRPr="0026727E">
        <w:rPr>
          <w:rFonts w:ascii="Arial" w:eastAsia="Times New Roman" w:hAnsi="Arial" w:cs="Arial"/>
          <w:color w:val="2A2A2A"/>
          <w:kern w:val="36"/>
          <w:lang w:val="en-US"/>
        </w:rPr>
        <w:t xml:space="preserve"> Production performance and egg quality of free-range laying hens fed diets containing chopped full-fat dried black soldier fly larvae</w:t>
      </w:r>
      <w:r w:rsidR="00C84C72" w:rsidRPr="0026727E">
        <w:rPr>
          <w:rFonts w:ascii="Times New Roman" w:eastAsia="Times New Roman" w:hAnsi="Times New Roman" w:cs="Times New Roman"/>
          <w:color w:val="2A2A2A"/>
          <w:kern w:val="36"/>
          <w:sz w:val="48"/>
          <w:szCs w:val="48"/>
          <w:lang w:val="en-US"/>
        </w:rPr>
        <w:t>.</w:t>
      </w:r>
      <w:r w:rsidR="00C84C72">
        <w:rPr>
          <w:rFonts w:ascii="Times New Roman" w:eastAsia="Times New Roman" w:hAnsi="Times New Roman" w:cs="Times New Roman"/>
          <w:color w:val="2A2A2A"/>
          <w:kern w:val="36"/>
          <w:sz w:val="48"/>
          <w:szCs w:val="48"/>
          <w:lang w:val="en-US"/>
        </w:rPr>
        <w:t xml:space="preserve"> </w:t>
      </w:r>
      <w:proofErr w:type="spellStart"/>
      <w:r w:rsidR="00C84C72" w:rsidRPr="00353268">
        <w:rPr>
          <w:rFonts w:ascii="Arial" w:eastAsia="Times New Roman" w:hAnsi="Arial" w:cs="Arial"/>
          <w:i/>
          <w:color w:val="2A2A2A"/>
          <w:kern w:val="36"/>
        </w:rPr>
        <w:t>Journal</w:t>
      </w:r>
      <w:proofErr w:type="spellEnd"/>
      <w:r w:rsidR="00C84C72" w:rsidRPr="00353268">
        <w:rPr>
          <w:rFonts w:ascii="Arial" w:eastAsia="Times New Roman" w:hAnsi="Arial" w:cs="Arial"/>
          <w:i/>
          <w:color w:val="2A2A2A"/>
          <w:kern w:val="36"/>
        </w:rPr>
        <w:t xml:space="preserve"> </w:t>
      </w:r>
      <w:proofErr w:type="spellStart"/>
      <w:r w:rsidR="00C84C72" w:rsidRPr="00353268">
        <w:rPr>
          <w:rFonts w:ascii="Arial" w:eastAsia="Times New Roman" w:hAnsi="Arial" w:cs="Arial"/>
          <w:i/>
          <w:color w:val="2A2A2A"/>
          <w:kern w:val="36"/>
        </w:rPr>
        <w:t>of</w:t>
      </w:r>
      <w:proofErr w:type="spellEnd"/>
      <w:r w:rsidR="00C84C72" w:rsidRPr="00353268">
        <w:rPr>
          <w:rFonts w:ascii="Arial" w:eastAsia="Times New Roman" w:hAnsi="Arial" w:cs="Arial"/>
          <w:i/>
          <w:color w:val="2A2A2A"/>
          <w:kern w:val="36"/>
        </w:rPr>
        <w:t xml:space="preserve"> animal </w:t>
      </w:r>
      <w:proofErr w:type="spellStart"/>
      <w:r w:rsidR="00C84C72" w:rsidRPr="00353268">
        <w:rPr>
          <w:rFonts w:ascii="Arial" w:eastAsia="Times New Roman" w:hAnsi="Arial" w:cs="Arial"/>
          <w:i/>
          <w:color w:val="2A2A2A"/>
          <w:kern w:val="36"/>
        </w:rPr>
        <w:t>science</w:t>
      </w:r>
      <w:proofErr w:type="spellEnd"/>
      <w:r w:rsidR="00C84C72" w:rsidRPr="00353268">
        <w:rPr>
          <w:rFonts w:ascii="Arial" w:eastAsia="Times New Roman" w:hAnsi="Arial" w:cs="Arial"/>
          <w:color w:val="2A2A2A"/>
          <w:kern w:val="36"/>
        </w:rPr>
        <w:t xml:space="preserve">. </w:t>
      </w:r>
      <w:proofErr w:type="spellStart"/>
      <w:r w:rsidR="00C84C72" w:rsidRPr="00353268">
        <w:rPr>
          <w:rFonts w:ascii="Arial" w:eastAsia="Times New Roman" w:hAnsi="Arial" w:cs="Arial"/>
          <w:color w:val="2A2A2A"/>
          <w:kern w:val="36"/>
        </w:rPr>
        <w:t>Vol</w:t>
      </w:r>
      <w:proofErr w:type="spellEnd"/>
      <w:r w:rsidR="00C84C72" w:rsidRPr="00353268">
        <w:rPr>
          <w:rFonts w:ascii="Arial" w:eastAsia="Times New Roman" w:hAnsi="Arial" w:cs="Arial"/>
          <w:color w:val="2A2A2A"/>
          <w:kern w:val="36"/>
        </w:rPr>
        <w:t xml:space="preserve"> 96. Pag: 293-294.</w:t>
      </w:r>
    </w:p>
    <w:p w14:paraId="412E06B7" w14:textId="77777777" w:rsidR="00C84C72" w:rsidRDefault="00502288" w:rsidP="00C84C72">
      <w:pPr>
        <w:jc w:val="both"/>
        <w:rPr>
          <w:rFonts w:ascii="Arial" w:hAnsi="Arial" w:cs="Arial"/>
          <w:lang w:val="en-US"/>
        </w:rPr>
      </w:pPr>
      <w:r>
        <w:rPr>
          <w:rFonts w:ascii="Arial" w:hAnsi="Arial" w:cs="Arial"/>
        </w:rPr>
        <w:t>3-</w:t>
      </w:r>
      <w:r w:rsidR="00C84C72" w:rsidRPr="0033568A">
        <w:rPr>
          <w:rFonts w:ascii="Arial" w:hAnsi="Arial" w:cs="Arial"/>
        </w:rPr>
        <w:t>O</w:t>
      </w:r>
      <w:r w:rsidR="00C84C72">
        <w:rPr>
          <w:rFonts w:ascii="Arial" w:hAnsi="Arial" w:cs="Arial"/>
        </w:rPr>
        <w:t>.</w:t>
      </w:r>
      <w:r w:rsidR="00C84C72" w:rsidRPr="0033568A">
        <w:rPr>
          <w:rFonts w:ascii="Arial" w:hAnsi="Arial" w:cs="Arial"/>
        </w:rPr>
        <w:t xml:space="preserve"> Arroyave</w:t>
      </w:r>
      <w:r w:rsidR="00C84C72">
        <w:rPr>
          <w:rFonts w:ascii="Arial" w:hAnsi="Arial" w:cs="Arial"/>
        </w:rPr>
        <w:t>.</w:t>
      </w:r>
      <w:r w:rsidR="00C84C72" w:rsidRPr="0033568A">
        <w:rPr>
          <w:rFonts w:ascii="Arial" w:hAnsi="Arial" w:cs="Arial"/>
        </w:rPr>
        <w:t>, G</w:t>
      </w:r>
      <w:r w:rsidR="00C84C72">
        <w:rPr>
          <w:rFonts w:ascii="Arial" w:hAnsi="Arial" w:cs="Arial"/>
        </w:rPr>
        <w:t>.</w:t>
      </w:r>
      <w:r w:rsidR="00C84C72" w:rsidRPr="0033568A">
        <w:rPr>
          <w:rFonts w:ascii="Arial" w:hAnsi="Arial" w:cs="Arial"/>
        </w:rPr>
        <w:t xml:space="preserve"> Cataño.</w:t>
      </w:r>
      <w:r w:rsidR="00C84C72">
        <w:rPr>
          <w:rFonts w:ascii="Arial" w:hAnsi="Arial" w:cs="Arial"/>
        </w:rPr>
        <w:t>,</w:t>
      </w:r>
      <w:r w:rsidR="00C84C72" w:rsidRPr="0033568A">
        <w:rPr>
          <w:rFonts w:ascii="Arial" w:hAnsi="Arial" w:cs="Arial"/>
        </w:rPr>
        <w:t xml:space="preserve"> A</w:t>
      </w:r>
      <w:r w:rsidR="00C84C72">
        <w:rPr>
          <w:rFonts w:ascii="Arial" w:hAnsi="Arial" w:cs="Arial"/>
        </w:rPr>
        <w:t>.</w:t>
      </w:r>
      <w:r w:rsidR="00C84C72" w:rsidRPr="0033568A">
        <w:rPr>
          <w:rFonts w:ascii="Arial" w:hAnsi="Arial" w:cs="Arial"/>
        </w:rPr>
        <w:t xml:space="preserve"> Espinoza Estado del arte Mosca soldado </w:t>
      </w:r>
      <w:proofErr w:type="spellStart"/>
      <w:r w:rsidR="00C84C72" w:rsidRPr="0033568A">
        <w:rPr>
          <w:rFonts w:ascii="Arial" w:hAnsi="Arial" w:cs="Arial"/>
        </w:rPr>
        <w:t>Hermetia</w:t>
      </w:r>
      <w:proofErr w:type="spellEnd"/>
      <w:r w:rsidR="00C84C72" w:rsidRPr="0033568A">
        <w:rPr>
          <w:rFonts w:ascii="Arial" w:hAnsi="Arial" w:cs="Arial"/>
        </w:rPr>
        <w:t xml:space="preserve"> </w:t>
      </w:r>
      <w:proofErr w:type="spellStart"/>
      <w:r w:rsidR="00C84C72" w:rsidRPr="0033568A">
        <w:rPr>
          <w:rFonts w:ascii="Arial" w:hAnsi="Arial" w:cs="Arial"/>
        </w:rPr>
        <w:t>Illicens</w:t>
      </w:r>
      <w:proofErr w:type="spellEnd"/>
      <w:r w:rsidR="00C84C72" w:rsidRPr="0033568A">
        <w:rPr>
          <w:rFonts w:ascii="Arial" w:hAnsi="Arial" w:cs="Arial"/>
        </w:rPr>
        <w:t xml:space="preserve">. </w:t>
      </w:r>
      <w:r w:rsidR="00C84C72" w:rsidRPr="00DB4023">
        <w:rPr>
          <w:rFonts w:ascii="Arial" w:hAnsi="Arial" w:cs="Arial"/>
          <w:lang w:val="en-US"/>
        </w:rPr>
        <w:t>2017.</w:t>
      </w:r>
    </w:p>
    <w:p w14:paraId="1DC465DC" w14:textId="77777777" w:rsidR="00C84C72" w:rsidRDefault="00502288" w:rsidP="00C84C72">
      <w:pPr>
        <w:pStyle w:val="Ttulo1"/>
        <w:shd w:val="clear" w:color="auto" w:fill="FFFFFF"/>
        <w:spacing w:before="0" w:line="264" w:lineRule="atLeast"/>
        <w:rPr>
          <w:rFonts w:ascii="Arial" w:hAnsi="Arial" w:cs="Arial"/>
          <w:color w:val="auto"/>
          <w:sz w:val="22"/>
          <w:szCs w:val="22"/>
          <w:shd w:val="clear" w:color="auto" w:fill="FFFFFF"/>
          <w:lang w:val="en-US"/>
        </w:rPr>
      </w:pPr>
      <w:r w:rsidRPr="00502288">
        <w:rPr>
          <w:rStyle w:val="Textoennegrita"/>
          <w:rFonts w:ascii="Arial" w:hAnsi="Arial" w:cs="Arial"/>
          <w:b/>
          <w:color w:val="555555"/>
          <w:sz w:val="22"/>
          <w:szCs w:val="22"/>
          <w:shd w:val="clear" w:color="auto" w:fill="FFFFFF"/>
          <w:lang w:val="en-US"/>
        </w:rPr>
        <w:t>4</w:t>
      </w:r>
      <w:r w:rsidR="00C84C72">
        <w:rPr>
          <w:rStyle w:val="Textoennegrita"/>
          <w:rFonts w:ascii="Arial" w:hAnsi="Arial" w:cs="Arial"/>
          <w:color w:val="555555"/>
          <w:sz w:val="22"/>
          <w:szCs w:val="22"/>
          <w:shd w:val="clear" w:color="auto" w:fill="FFFFFF"/>
          <w:lang w:val="en-US"/>
        </w:rPr>
        <w:t>-</w:t>
      </w:r>
      <w:r w:rsidR="00C84C72" w:rsidRPr="00C84C72">
        <w:rPr>
          <w:rStyle w:val="Textoennegrita"/>
          <w:rFonts w:ascii="Arial" w:hAnsi="Arial" w:cs="Arial"/>
          <w:color w:val="auto"/>
          <w:sz w:val="22"/>
          <w:szCs w:val="22"/>
          <w:shd w:val="clear" w:color="auto" w:fill="FFFFFF"/>
          <w:lang w:val="en-US"/>
        </w:rPr>
        <w:t>Rockford</w:t>
      </w:r>
      <w:r w:rsidR="00C84C72" w:rsidRPr="00C84C72">
        <w:rPr>
          <w:rFonts w:ascii="Arial" w:hAnsi="Arial" w:cs="Arial"/>
          <w:color w:val="auto"/>
          <w:sz w:val="22"/>
          <w:szCs w:val="22"/>
          <w:shd w:val="clear" w:color="auto" w:fill="FFFFFF"/>
          <w:lang w:val="en-US"/>
        </w:rPr>
        <w:t>,</w:t>
      </w:r>
      <w:r w:rsidR="00C84C72" w:rsidRPr="00DB4023">
        <w:rPr>
          <w:rFonts w:ascii="Arial" w:hAnsi="Arial" w:cs="Arial"/>
          <w:color w:val="555555"/>
          <w:sz w:val="22"/>
          <w:szCs w:val="22"/>
          <w:shd w:val="clear" w:color="auto" w:fill="FFFFFF"/>
          <w:lang w:val="en-US"/>
        </w:rPr>
        <w:t xml:space="preserve"> </w:t>
      </w:r>
      <w:r w:rsidR="00C84C72" w:rsidRPr="00DB4023">
        <w:rPr>
          <w:rFonts w:ascii="Arial" w:eastAsia="Times New Roman" w:hAnsi="Arial" w:cs="Arial"/>
          <w:b w:val="0"/>
          <w:bCs w:val="0"/>
          <w:color w:val="auto"/>
          <w:kern w:val="36"/>
          <w:sz w:val="22"/>
          <w:szCs w:val="22"/>
          <w:lang w:val="en-US"/>
        </w:rPr>
        <w:t xml:space="preserve">Insect proteins inch toward approval for EU animal feed: After the authorization for insect proteins in aquafeed in July 2017, Europe may accept insect proteins for poultry and pig feeds in 2019. </w:t>
      </w:r>
      <w:r w:rsidR="00C84C72" w:rsidRPr="00233343">
        <w:rPr>
          <w:rFonts w:ascii="Arial" w:hAnsi="Arial" w:cs="Arial"/>
          <w:b w:val="0"/>
          <w:color w:val="auto"/>
          <w:sz w:val="22"/>
          <w:szCs w:val="22"/>
          <w:shd w:val="clear" w:color="auto" w:fill="FFFFFF"/>
          <w:lang w:val="en-US"/>
        </w:rPr>
        <w:t xml:space="preserve">Feed </w:t>
      </w:r>
      <w:proofErr w:type="spellStart"/>
      <w:r w:rsidR="00C84C72" w:rsidRPr="00233343">
        <w:rPr>
          <w:rFonts w:ascii="Arial" w:hAnsi="Arial" w:cs="Arial"/>
          <w:b w:val="0"/>
          <w:color w:val="auto"/>
          <w:sz w:val="22"/>
          <w:szCs w:val="22"/>
          <w:shd w:val="clear" w:color="auto" w:fill="FFFFFF"/>
          <w:lang w:val="en-US"/>
        </w:rPr>
        <w:t>estrategy</w:t>
      </w:r>
      <w:proofErr w:type="spellEnd"/>
      <w:r w:rsidR="00C84C72" w:rsidRPr="00233343">
        <w:rPr>
          <w:rFonts w:ascii="Arial" w:hAnsi="Arial" w:cs="Arial"/>
          <w:b w:val="0"/>
          <w:sz w:val="22"/>
          <w:szCs w:val="22"/>
          <w:shd w:val="clear" w:color="auto" w:fill="FFFFFF"/>
          <w:lang w:val="en-US"/>
        </w:rPr>
        <w:t xml:space="preserve">. </w:t>
      </w:r>
      <w:r w:rsidR="00C84C72" w:rsidRPr="00233343">
        <w:rPr>
          <w:rFonts w:ascii="Arial" w:hAnsi="Arial" w:cs="Arial"/>
          <w:b w:val="0"/>
          <w:color w:val="auto"/>
          <w:sz w:val="22"/>
          <w:szCs w:val="22"/>
          <w:shd w:val="clear" w:color="auto" w:fill="FFFFFF"/>
          <w:lang w:val="en-US"/>
        </w:rPr>
        <w:t>2018</w:t>
      </w:r>
      <w:r w:rsidR="00C84C72" w:rsidRPr="00233343">
        <w:rPr>
          <w:rFonts w:ascii="Arial" w:hAnsi="Arial" w:cs="Arial"/>
          <w:color w:val="auto"/>
          <w:sz w:val="22"/>
          <w:szCs w:val="22"/>
          <w:shd w:val="clear" w:color="auto" w:fill="FFFFFF"/>
          <w:lang w:val="en-US"/>
        </w:rPr>
        <w:t>.</w:t>
      </w:r>
    </w:p>
    <w:p w14:paraId="1284786D" w14:textId="77777777" w:rsidR="00C84C72" w:rsidRPr="00C84C72" w:rsidRDefault="00C84C72" w:rsidP="00C84C72">
      <w:pPr>
        <w:rPr>
          <w:lang w:val="en-US"/>
        </w:rPr>
      </w:pPr>
    </w:p>
    <w:p w14:paraId="7F0C965B" w14:textId="77777777" w:rsidR="00C84C72" w:rsidRDefault="00502288" w:rsidP="00C84C72">
      <w:pPr>
        <w:pStyle w:val="Ttulo1"/>
        <w:shd w:val="clear" w:color="auto" w:fill="FFFFFF"/>
        <w:spacing w:before="0" w:line="264" w:lineRule="atLeast"/>
        <w:rPr>
          <w:rStyle w:val="Textoennegrita"/>
          <w:rFonts w:ascii="Helvetica" w:hAnsi="Helvetica"/>
          <w:color w:val="auto"/>
          <w:sz w:val="21"/>
          <w:szCs w:val="21"/>
          <w:shd w:val="clear" w:color="auto" w:fill="FFFFFF"/>
          <w:lang w:val="en-US"/>
        </w:rPr>
      </w:pPr>
      <w:r w:rsidRPr="00502288">
        <w:rPr>
          <w:rFonts w:ascii="Arial" w:eastAsia="Times New Roman" w:hAnsi="Arial" w:cs="Arial"/>
          <w:b w:val="0"/>
          <w:color w:val="2A2A2A"/>
          <w:kern w:val="36"/>
          <w:sz w:val="22"/>
          <w:szCs w:val="22"/>
          <w:lang w:val="en-US"/>
        </w:rPr>
        <w:t>5</w:t>
      </w:r>
      <w:r w:rsidR="00C84C72" w:rsidRPr="00857219">
        <w:rPr>
          <w:rFonts w:ascii="Arial" w:eastAsia="Times New Roman" w:hAnsi="Arial" w:cs="Arial"/>
          <w:b w:val="0"/>
          <w:color w:val="2A2A2A"/>
          <w:kern w:val="36"/>
          <w:lang w:val="en-US"/>
        </w:rPr>
        <w:t>-</w:t>
      </w:r>
      <w:hyperlink r:id="rId9" w:tooltip="Click to search for more items by this author" w:history="1">
        <w:r w:rsidR="00C84C72" w:rsidRPr="00857219">
          <w:rPr>
            <w:rStyle w:val="Hipervnculo"/>
            <w:rFonts w:ascii="Helvetica" w:hAnsi="Helvetica"/>
            <w:b w:val="0"/>
            <w:color w:val="auto"/>
            <w:sz w:val="21"/>
            <w:szCs w:val="21"/>
            <w:shd w:val="clear" w:color="auto" w:fill="FFFFFF"/>
            <w:lang w:val="en-US"/>
          </w:rPr>
          <w:t>Secci, G</w:t>
        </w:r>
      </w:hyperlink>
      <w:r w:rsidR="00C84C72" w:rsidRPr="00857219">
        <w:rPr>
          <w:rFonts w:ascii="Helvetica" w:hAnsi="Helvetica"/>
          <w:b w:val="0"/>
          <w:color w:val="auto"/>
          <w:sz w:val="21"/>
          <w:szCs w:val="21"/>
          <w:shd w:val="clear" w:color="auto" w:fill="FFFFFF"/>
          <w:lang w:val="en-US"/>
        </w:rPr>
        <w:t>; </w:t>
      </w:r>
      <w:proofErr w:type="spellStart"/>
      <w:r w:rsidR="00C84C72" w:rsidRPr="00857219">
        <w:rPr>
          <w:b w:val="0"/>
          <w:color w:val="auto"/>
        </w:rPr>
        <w:fldChar w:fldCharType="begin"/>
      </w:r>
      <w:r w:rsidR="00C84C72" w:rsidRPr="00857219">
        <w:rPr>
          <w:b w:val="0"/>
          <w:color w:val="auto"/>
          <w:lang w:val="en-US"/>
        </w:rPr>
        <w:instrText xml:space="preserve"> HYPERLINK "https://search-proquest-com.ezproxy.unal.edu.co/central/indexinglinkhandler/sng/au/Bovera,+F/$N?accountid=150292" \o "Click to search for more items by this author" </w:instrText>
      </w:r>
      <w:r w:rsidR="00C84C72" w:rsidRPr="00857219">
        <w:rPr>
          <w:b w:val="0"/>
          <w:color w:val="auto"/>
        </w:rPr>
        <w:fldChar w:fldCharType="separate"/>
      </w:r>
      <w:r w:rsidR="00C84C72" w:rsidRPr="00857219">
        <w:rPr>
          <w:rStyle w:val="Hipervnculo"/>
          <w:rFonts w:ascii="Helvetica" w:hAnsi="Helvetica"/>
          <w:b w:val="0"/>
          <w:color w:val="auto"/>
          <w:sz w:val="21"/>
          <w:szCs w:val="21"/>
          <w:shd w:val="clear" w:color="auto" w:fill="FFFFFF"/>
          <w:lang w:val="en-US"/>
        </w:rPr>
        <w:t>Bovera</w:t>
      </w:r>
      <w:proofErr w:type="spellEnd"/>
      <w:r w:rsidR="00C84C72" w:rsidRPr="00857219">
        <w:rPr>
          <w:rStyle w:val="Hipervnculo"/>
          <w:rFonts w:ascii="Helvetica" w:hAnsi="Helvetica"/>
          <w:b w:val="0"/>
          <w:color w:val="auto"/>
          <w:sz w:val="21"/>
          <w:szCs w:val="21"/>
          <w:shd w:val="clear" w:color="auto" w:fill="FFFFFF"/>
          <w:lang w:val="en-US"/>
        </w:rPr>
        <w:t>, F</w:t>
      </w:r>
      <w:r w:rsidR="00C84C72" w:rsidRPr="00857219">
        <w:rPr>
          <w:b w:val="0"/>
          <w:color w:val="auto"/>
        </w:rPr>
        <w:fldChar w:fldCharType="end"/>
      </w:r>
      <w:r w:rsidR="00C84C72" w:rsidRPr="00857219">
        <w:rPr>
          <w:rFonts w:ascii="Helvetica" w:hAnsi="Helvetica"/>
          <w:b w:val="0"/>
          <w:color w:val="auto"/>
          <w:sz w:val="21"/>
          <w:szCs w:val="21"/>
          <w:shd w:val="clear" w:color="auto" w:fill="FFFFFF"/>
          <w:lang w:val="en-US"/>
        </w:rPr>
        <w:t>; </w:t>
      </w:r>
      <w:hyperlink r:id="rId10" w:tooltip="Click to search for more items by this author" w:history="1">
        <w:r w:rsidR="00C84C72" w:rsidRPr="00857219">
          <w:rPr>
            <w:rStyle w:val="Hipervnculo"/>
            <w:rFonts w:ascii="Helvetica" w:hAnsi="Helvetica"/>
            <w:b w:val="0"/>
            <w:color w:val="auto"/>
            <w:sz w:val="21"/>
            <w:szCs w:val="21"/>
            <w:shd w:val="clear" w:color="auto" w:fill="FFFFFF"/>
            <w:lang w:val="en-US"/>
          </w:rPr>
          <w:t>Nizza, S</w:t>
        </w:r>
      </w:hyperlink>
      <w:r w:rsidR="00C84C72" w:rsidRPr="00857219">
        <w:rPr>
          <w:rFonts w:ascii="Helvetica" w:hAnsi="Helvetica"/>
          <w:b w:val="0"/>
          <w:color w:val="auto"/>
          <w:sz w:val="21"/>
          <w:szCs w:val="21"/>
          <w:shd w:val="clear" w:color="auto" w:fill="FFFFFF"/>
          <w:lang w:val="en-US"/>
        </w:rPr>
        <w:t>; </w:t>
      </w:r>
      <w:proofErr w:type="spellStart"/>
      <w:r w:rsidR="00C84C72" w:rsidRPr="00857219">
        <w:rPr>
          <w:b w:val="0"/>
          <w:color w:val="auto"/>
        </w:rPr>
        <w:fldChar w:fldCharType="begin"/>
      </w:r>
      <w:r w:rsidR="00C84C72" w:rsidRPr="00857219">
        <w:rPr>
          <w:b w:val="0"/>
          <w:color w:val="auto"/>
          <w:lang w:val="en-US"/>
        </w:rPr>
        <w:instrText xml:space="preserve"> HYPERLINK "https://search-proquest-com.ezproxy.unal.edu.co/central/indexinglinkhandler/sng/au/Baronti,+N/$N?accountid=150292" \o "Click to search for more items by this author" </w:instrText>
      </w:r>
      <w:r w:rsidR="00C84C72" w:rsidRPr="00857219">
        <w:rPr>
          <w:b w:val="0"/>
          <w:color w:val="auto"/>
        </w:rPr>
        <w:fldChar w:fldCharType="separate"/>
      </w:r>
      <w:r w:rsidR="00C84C72" w:rsidRPr="00857219">
        <w:rPr>
          <w:rStyle w:val="Hipervnculo"/>
          <w:rFonts w:ascii="Helvetica" w:hAnsi="Helvetica"/>
          <w:b w:val="0"/>
          <w:color w:val="auto"/>
          <w:sz w:val="21"/>
          <w:szCs w:val="21"/>
          <w:shd w:val="clear" w:color="auto" w:fill="FFFFFF"/>
          <w:lang w:val="en-US"/>
        </w:rPr>
        <w:t>Baronti</w:t>
      </w:r>
      <w:proofErr w:type="spellEnd"/>
      <w:r w:rsidR="00C84C72" w:rsidRPr="00857219">
        <w:rPr>
          <w:rStyle w:val="Hipervnculo"/>
          <w:rFonts w:ascii="Helvetica" w:hAnsi="Helvetica"/>
          <w:b w:val="0"/>
          <w:color w:val="auto"/>
          <w:sz w:val="21"/>
          <w:szCs w:val="21"/>
          <w:shd w:val="clear" w:color="auto" w:fill="FFFFFF"/>
          <w:lang w:val="en-US"/>
        </w:rPr>
        <w:t>, N</w:t>
      </w:r>
      <w:r w:rsidR="00C84C72" w:rsidRPr="00857219">
        <w:rPr>
          <w:b w:val="0"/>
          <w:color w:val="auto"/>
        </w:rPr>
        <w:fldChar w:fldCharType="end"/>
      </w:r>
      <w:r w:rsidR="00C84C72" w:rsidRPr="00857219">
        <w:rPr>
          <w:rFonts w:ascii="Helvetica" w:hAnsi="Helvetica"/>
          <w:b w:val="0"/>
          <w:color w:val="auto"/>
          <w:sz w:val="21"/>
          <w:szCs w:val="21"/>
          <w:shd w:val="clear" w:color="auto" w:fill="FFFFFF"/>
          <w:lang w:val="en-US"/>
        </w:rPr>
        <w:t>; </w:t>
      </w:r>
      <w:hyperlink r:id="rId11" w:tooltip="Click to search for more items by this author" w:history="1">
        <w:r w:rsidR="00C84C72" w:rsidRPr="00857219">
          <w:rPr>
            <w:rStyle w:val="Hipervnculo"/>
            <w:rFonts w:ascii="Helvetica" w:hAnsi="Helvetica"/>
            <w:b w:val="0"/>
            <w:color w:val="auto"/>
            <w:sz w:val="21"/>
            <w:szCs w:val="21"/>
            <w:shd w:val="clear" w:color="auto" w:fill="FFFFFF"/>
            <w:lang w:val="en-US"/>
          </w:rPr>
          <w:t>Gasco, L</w:t>
        </w:r>
      </w:hyperlink>
      <w:r w:rsidR="00C84C72" w:rsidRPr="00857219">
        <w:rPr>
          <w:rFonts w:ascii="Helvetica" w:hAnsi="Helvetica"/>
          <w:color w:val="555555"/>
          <w:sz w:val="21"/>
          <w:szCs w:val="21"/>
          <w:shd w:val="clear" w:color="auto" w:fill="FFFFFF"/>
          <w:lang w:val="en-US"/>
        </w:rPr>
        <w:t xml:space="preserve">; et al (2018). </w:t>
      </w:r>
      <w:r w:rsidR="00C84C72" w:rsidRPr="00857219">
        <w:rPr>
          <w:rFonts w:ascii="Arial" w:eastAsia="Times New Roman" w:hAnsi="Arial" w:cs="Arial"/>
          <w:b w:val="0"/>
          <w:bCs w:val="0"/>
          <w:color w:val="auto"/>
          <w:kern w:val="36"/>
          <w:sz w:val="22"/>
          <w:szCs w:val="22"/>
          <w:lang w:val="en-US"/>
        </w:rPr>
        <w:t xml:space="preserve">Quality of eggs from Lohmann Brown Classic laying hens fed black soldier fly </w:t>
      </w:r>
      <w:r w:rsidR="00C84C72">
        <w:rPr>
          <w:rFonts w:ascii="Arial" w:eastAsia="Times New Roman" w:hAnsi="Arial" w:cs="Arial"/>
          <w:b w:val="0"/>
          <w:bCs w:val="0"/>
          <w:color w:val="auto"/>
          <w:kern w:val="36"/>
          <w:sz w:val="22"/>
          <w:szCs w:val="22"/>
          <w:lang w:val="en-US"/>
        </w:rPr>
        <w:t>meal as substitute for soya bean.</w:t>
      </w:r>
      <w:r w:rsidR="00C84C72" w:rsidRPr="00857219">
        <w:rPr>
          <w:lang w:val="en-US"/>
        </w:rPr>
        <w:t xml:space="preserve"> </w:t>
      </w:r>
      <w:hyperlink r:id="rId12" w:tooltip="Click to search for more items from this journal" w:history="1">
        <w:r w:rsidR="00C84C72" w:rsidRPr="00857219">
          <w:rPr>
            <w:rStyle w:val="Textoennegrita"/>
            <w:rFonts w:ascii="Helvetica" w:hAnsi="Helvetica"/>
            <w:i/>
            <w:color w:val="auto"/>
            <w:sz w:val="21"/>
            <w:szCs w:val="21"/>
            <w:shd w:val="clear" w:color="auto" w:fill="FFFFFF"/>
            <w:lang w:val="en-US"/>
          </w:rPr>
          <w:t>Animal: an International Journal of Animal Bioscience</w:t>
        </w:r>
      </w:hyperlink>
      <w:r w:rsidR="00C84C72" w:rsidRPr="00857219">
        <w:rPr>
          <w:rStyle w:val="Textoennegrita"/>
          <w:rFonts w:ascii="Helvetica" w:hAnsi="Helvetica"/>
          <w:i/>
          <w:color w:val="auto"/>
          <w:sz w:val="21"/>
          <w:szCs w:val="21"/>
          <w:shd w:val="clear" w:color="auto" w:fill="FFFFFF"/>
          <w:lang w:val="en-US"/>
        </w:rPr>
        <w:t xml:space="preserve">; </w:t>
      </w:r>
      <w:r w:rsidR="00C84C72" w:rsidRPr="00857219">
        <w:rPr>
          <w:rStyle w:val="Textoennegrita"/>
          <w:rFonts w:ascii="Helvetica" w:hAnsi="Helvetica"/>
          <w:color w:val="auto"/>
          <w:sz w:val="21"/>
          <w:szCs w:val="21"/>
          <w:shd w:val="clear" w:color="auto" w:fill="FFFFFF"/>
          <w:lang w:val="en-US"/>
        </w:rPr>
        <w:t>Vol 12</w:t>
      </w:r>
      <w:r w:rsidR="00C84C72">
        <w:rPr>
          <w:rStyle w:val="Textoennegrita"/>
          <w:rFonts w:ascii="Helvetica" w:hAnsi="Helvetica"/>
          <w:color w:val="auto"/>
          <w:sz w:val="21"/>
          <w:szCs w:val="21"/>
          <w:shd w:val="clear" w:color="auto" w:fill="FFFFFF"/>
          <w:lang w:val="en-US"/>
        </w:rPr>
        <w:t xml:space="preserve">, </w:t>
      </w:r>
      <w:proofErr w:type="spellStart"/>
      <w:r w:rsidR="00C84C72">
        <w:rPr>
          <w:rStyle w:val="Textoennegrita"/>
          <w:rFonts w:ascii="Helvetica" w:hAnsi="Helvetica"/>
          <w:color w:val="auto"/>
          <w:sz w:val="21"/>
          <w:szCs w:val="21"/>
          <w:shd w:val="clear" w:color="auto" w:fill="FFFFFF"/>
          <w:lang w:val="en-US"/>
        </w:rPr>
        <w:t>Iss</w:t>
      </w:r>
      <w:proofErr w:type="spellEnd"/>
      <w:r w:rsidR="00C84C72">
        <w:rPr>
          <w:rStyle w:val="Textoennegrita"/>
          <w:rFonts w:ascii="Helvetica" w:hAnsi="Helvetica"/>
          <w:color w:val="auto"/>
          <w:sz w:val="21"/>
          <w:szCs w:val="21"/>
          <w:shd w:val="clear" w:color="auto" w:fill="FFFFFF"/>
          <w:lang w:val="en-US"/>
        </w:rPr>
        <w:t xml:space="preserve"> 10. Pag: 2191-2197.</w:t>
      </w:r>
    </w:p>
    <w:p w14:paraId="20F11A12" w14:textId="77777777" w:rsidR="00C84C72" w:rsidRPr="00C84C72" w:rsidRDefault="00C84C72" w:rsidP="00C84C72">
      <w:pPr>
        <w:rPr>
          <w:lang w:val="en-US"/>
        </w:rPr>
      </w:pPr>
    </w:p>
    <w:p w14:paraId="5C81E580" w14:textId="77777777" w:rsidR="000C0558" w:rsidRDefault="00502288" w:rsidP="000C0558">
      <w:pPr>
        <w:pStyle w:val="Ttulo1"/>
        <w:shd w:val="clear" w:color="auto" w:fill="FFFFFF"/>
        <w:spacing w:before="0" w:line="264" w:lineRule="atLeast"/>
        <w:jc w:val="both"/>
        <w:rPr>
          <w:rFonts w:ascii="Arial" w:eastAsia="Times New Roman" w:hAnsi="Arial" w:cs="Arial"/>
          <w:b w:val="0"/>
          <w:bCs w:val="0"/>
          <w:color w:val="auto"/>
          <w:kern w:val="36"/>
          <w:sz w:val="22"/>
          <w:szCs w:val="22"/>
          <w:lang w:val="en-US"/>
        </w:rPr>
      </w:pPr>
      <w:r>
        <w:rPr>
          <w:rFonts w:ascii="Arial" w:hAnsi="Arial" w:cs="Arial"/>
          <w:b w:val="0"/>
          <w:color w:val="auto"/>
          <w:sz w:val="22"/>
          <w:szCs w:val="22"/>
          <w:lang w:val="en-US"/>
        </w:rPr>
        <w:t>6</w:t>
      </w:r>
      <w:r w:rsidR="00233343">
        <w:rPr>
          <w:rFonts w:ascii="Arial" w:hAnsi="Arial" w:cs="Arial"/>
          <w:b w:val="0"/>
          <w:color w:val="auto"/>
          <w:sz w:val="22"/>
          <w:szCs w:val="22"/>
          <w:lang w:val="en-US"/>
        </w:rPr>
        <w:t>-</w:t>
      </w:r>
      <w:r w:rsidR="000C0558" w:rsidRPr="00DB4023">
        <w:rPr>
          <w:rFonts w:ascii="Arial" w:hAnsi="Arial" w:cs="Arial"/>
          <w:b w:val="0"/>
          <w:color w:val="auto"/>
          <w:sz w:val="22"/>
          <w:szCs w:val="22"/>
          <w:lang w:val="en-US"/>
        </w:rPr>
        <w:t>V, Leung</w:t>
      </w:r>
      <w:r w:rsidR="000C0558" w:rsidRPr="00DB4023">
        <w:rPr>
          <w:rFonts w:ascii="Arial" w:hAnsi="Arial" w:cs="Arial"/>
          <w:color w:val="auto"/>
          <w:sz w:val="22"/>
          <w:szCs w:val="22"/>
          <w:lang w:val="en-US"/>
        </w:rPr>
        <w:t xml:space="preserve">. </w:t>
      </w:r>
      <w:r w:rsidR="000C0558" w:rsidRPr="00DB4023">
        <w:rPr>
          <w:rFonts w:ascii="Arial" w:eastAsia="Times New Roman" w:hAnsi="Arial" w:cs="Arial"/>
          <w:b w:val="0"/>
          <w:bCs w:val="0"/>
          <w:color w:val="auto"/>
          <w:kern w:val="36"/>
          <w:sz w:val="22"/>
          <w:szCs w:val="22"/>
          <w:lang w:val="en-US"/>
        </w:rPr>
        <w:t xml:space="preserve">New Insect Protein Gains Approval for Use in Animal Feed: Regulatory </w:t>
      </w:r>
      <w:r w:rsidR="007A35D9" w:rsidRPr="00DB4023">
        <w:rPr>
          <w:rFonts w:ascii="Arial" w:eastAsia="Times New Roman" w:hAnsi="Arial" w:cs="Arial"/>
          <w:b w:val="0"/>
          <w:bCs w:val="0"/>
          <w:color w:val="auto"/>
          <w:kern w:val="36"/>
          <w:sz w:val="22"/>
          <w:szCs w:val="22"/>
          <w:lang w:val="en-US"/>
        </w:rPr>
        <w:t>_</w:t>
      </w:r>
      <w:r w:rsidR="000C0558" w:rsidRPr="00DB4023">
        <w:rPr>
          <w:rFonts w:ascii="Arial" w:eastAsia="Times New Roman" w:hAnsi="Arial" w:cs="Arial"/>
          <w:b w:val="0"/>
          <w:bCs w:val="0"/>
          <w:color w:val="auto"/>
          <w:kern w:val="36"/>
          <w:sz w:val="22"/>
          <w:szCs w:val="22"/>
          <w:lang w:val="en-US"/>
        </w:rPr>
        <w:t>Approval First of Its Kind in Canada.2016.</w:t>
      </w:r>
    </w:p>
    <w:p w14:paraId="7E4E4BD8" w14:textId="77777777" w:rsidR="00353268" w:rsidRPr="00353268" w:rsidRDefault="00353268" w:rsidP="00353268">
      <w:pPr>
        <w:rPr>
          <w:lang w:val="en-US"/>
        </w:rPr>
      </w:pPr>
    </w:p>
    <w:p w14:paraId="1CC09056" w14:textId="77777777" w:rsidR="00DF6F71" w:rsidRPr="00DF6F71" w:rsidRDefault="00502288" w:rsidP="00DF6F71">
      <w:pPr>
        <w:pStyle w:val="Ttulo1"/>
        <w:shd w:val="clear" w:color="auto" w:fill="FFFFFF"/>
        <w:spacing w:before="240"/>
        <w:rPr>
          <w:rFonts w:ascii="Arial" w:eastAsia="Times New Roman" w:hAnsi="Arial" w:cs="Arial"/>
          <w:b w:val="0"/>
          <w:color w:val="000000"/>
          <w:kern w:val="36"/>
          <w:sz w:val="22"/>
          <w:szCs w:val="22"/>
          <w:lang w:val="en-US"/>
        </w:rPr>
      </w:pPr>
      <w:r>
        <w:rPr>
          <w:rFonts w:ascii="Arial" w:hAnsi="Arial" w:cs="Arial"/>
          <w:sz w:val="22"/>
          <w:szCs w:val="22"/>
          <w:lang w:val="en-US"/>
        </w:rPr>
        <w:lastRenderedPageBreak/>
        <w:t>7</w:t>
      </w:r>
      <w:r w:rsidR="00353268" w:rsidRPr="00DF6F71">
        <w:rPr>
          <w:rFonts w:ascii="Arial" w:hAnsi="Arial" w:cs="Arial"/>
          <w:sz w:val="22"/>
          <w:szCs w:val="22"/>
          <w:lang w:val="en-US"/>
        </w:rPr>
        <w:t>-</w:t>
      </w:r>
      <w:hyperlink r:id="rId13" w:history="1">
        <w:r w:rsidR="00353268" w:rsidRPr="00DF6F71">
          <w:rPr>
            <w:rFonts w:ascii="Arial" w:eastAsia="Times New Roman" w:hAnsi="Arial" w:cs="Arial"/>
            <w:b w:val="0"/>
            <w:color w:val="241A44"/>
            <w:sz w:val="22"/>
            <w:szCs w:val="22"/>
            <w:lang w:val="en-US"/>
          </w:rPr>
          <w:t>V. Maurer </w:t>
        </w:r>
      </w:hyperlink>
      <w:r w:rsidR="00353268" w:rsidRPr="00DF6F71">
        <w:rPr>
          <w:rFonts w:ascii="Arial" w:eastAsia="Times New Roman" w:hAnsi="Arial" w:cs="Arial"/>
          <w:b w:val="0"/>
          <w:color w:val="000000"/>
          <w:sz w:val="22"/>
          <w:szCs w:val="22"/>
          <w:lang w:val="en-US"/>
        </w:rPr>
        <w:t xml:space="preserve">, M. </w:t>
      </w:r>
      <w:proofErr w:type="spellStart"/>
      <w:r w:rsidR="00353268" w:rsidRPr="00DF6F71">
        <w:rPr>
          <w:rFonts w:ascii="Arial" w:eastAsia="Times New Roman" w:hAnsi="Arial" w:cs="Arial"/>
          <w:b w:val="0"/>
          <w:color w:val="000000"/>
          <w:sz w:val="22"/>
          <w:szCs w:val="22"/>
          <w:lang w:val="en-US"/>
        </w:rPr>
        <w:t>Holinger</w:t>
      </w:r>
      <w:proofErr w:type="spellEnd"/>
      <w:r w:rsidR="00353268" w:rsidRPr="00DF6F71">
        <w:rPr>
          <w:rFonts w:ascii="Arial" w:eastAsia="Times New Roman" w:hAnsi="Arial" w:cs="Arial"/>
          <w:b w:val="0"/>
          <w:color w:val="000000"/>
          <w:sz w:val="22"/>
          <w:szCs w:val="22"/>
          <w:lang w:val="en-US"/>
        </w:rPr>
        <w:t xml:space="preserve">, Z. </w:t>
      </w:r>
      <w:proofErr w:type="spellStart"/>
      <w:r w:rsidR="00353268" w:rsidRPr="00DF6F71">
        <w:rPr>
          <w:rFonts w:ascii="Arial" w:eastAsia="Times New Roman" w:hAnsi="Arial" w:cs="Arial"/>
          <w:b w:val="0"/>
          <w:color w:val="000000"/>
          <w:sz w:val="22"/>
          <w:szCs w:val="22"/>
          <w:lang w:val="en-US"/>
        </w:rPr>
        <w:t>Amslers</w:t>
      </w:r>
      <w:proofErr w:type="spellEnd"/>
      <w:r w:rsidR="00353268" w:rsidRPr="00DF6F71">
        <w:rPr>
          <w:rFonts w:ascii="Arial" w:eastAsia="Times New Roman" w:hAnsi="Arial" w:cs="Arial"/>
          <w:b w:val="0"/>
          <w:color w:val="000000"/>
          <w:sz w:val="22"/>
          <w:szCs w:val="22"/>
          <w:lang w:val="en-US"/>
        </w:rPr>
        <w:t>, B. Fruh, J. Wohl</w:t>
      </w:r>
      <w:r w:rsidR="00DF6F71" w:rsidRPr="00DF6F71">
        <w:rPr>
          <w:rFonts w:ascii="Arial" w:eastAsia="Times New Roman" w:hAnsi="Arial" w:cs="Arial"/>
          <w:b w:val="0"/>
          <w:color w:val="000000"/>
          <w:sz w:val="22"/>
          <w:szCs w:val="22"/>
          <w:lang w:val="en-US"/>
        </w:rPr>
        <w:t>fahrt,  A. Stamer, F. Leiber, 2015.</w:t>
      </w:r>
      <w:r w:rsidR="00DF6F71" w:rsidRPr="00DF6F71">
        <w:rPr>
          <w:rFonts w:ascii="Arial" w:eastAsia="Times New Roman" w:hAnsi="Arial" w:cs="Arial"/>
          <w:b w:val="0"/>
          <w:color w:val="000000"/>
          <w:kern w:val="36"/>
          <w:sz w:val="22"/>
          <w:szCs w:val="22"/>
          <w:lang w:val="en-US"/>
        </w:rPr>
        <w:t xml:space="preserve"> Replacement of soybean cake by </w:t>
      </w:r>
      <w:proofErr w:type="spellStart"/>
      <w:r w:rsidR="00DF6F71" w:rsidRPr="00DF6F71">
        <w:rPr>
          <w:rFonts w:ascii="Arial" w:eastAsia="Times New Roman" w:hAnsi="Arial" w:cs="Arial"/>
          <w:b w:val="0"/>
          <w:i/>
          <w:iCs/>
          <w:color w:val="000000"/>
          <w:kern w:val="36"/>
          <w:sz w:val="22"/>
          <w:szCs w:val="22"/>
          <w:lang w:val="en-US"/>
        </w:rPr>
        <w:t>Hermetia</w:t>
      </w:r>
      <w:proofErr w:type="spellEnd"/>
      <w:r w:rsidR="00DF6F71" w:rsidRPr="00DF6F71">
        <w:rPr>
          <w:rFonts w:ascii="Arial" w:eastAsia="Times New Roman" w:hAnsi="Arial" w:cs="Arial"/>
          <w:b w:val="0"/>
          <w:i/>
          <w:iCs/>
          <w:color w:val="000000"/>
          <w:kern w:val="36"/>
          <w:sz w:val="22"/>
          <w:szCs w:val="22"/>
          <w:lang w:val="en-US"/>
        </w:rPr>
        <w:t xml:space="preserve"> </w:t>
      </w:r>
      <w:proofErr w:type="spellStart"/>
      <w:r w:rsidR="00DF6F71" w:rsidRPr="00DF6F71">
        <w:rPr>
          <w:rFonts w:ascii="Arial" w:eastAsia="Times New Roman" w:hAnsi="Arial" w:cs="Arial"/>
          <w:b w:val="0"/>
          <w:i/>
          <w:iCs/>
          <w:color w:val="000000"/>
          <w:kern w:val="36"/>
          <w:sz w:val="22"/>
          <w:szCs w:val="22"/>
          <w:lang w:val="en-US"/>
        </w:rPr>
        <w:t>illucens</w:t>
      </w:r>
      <w:proofErr w:type="spellEnd"/>
      <w:r w:rsidR="00DF6F71" w:rsidRPr="00DF6F71">
        <w:rPr>
          <w:rFonts w:ascii="Arial" w:eastAsia="Times New Roman" w:hAnsi="Arial" w:cs="Arial"/>
          <w:b w:val="0"/>
          <w:color w:val="000000"/>
          <w:kern w:val="36"/>
          <w:sz w:val="22"/>
          <w:szCs w:val="22"/>
          <w:lang w:val="en-US"/>
        </w:rPr>
        <w:t> meal in diets for layers.</w:t>
      </w:r>
      <w:r w:rsidR="00DF6F71" w:rsidRPr="00DF6F71">
        <w:rPr>
          <w:rFonts w:ascii="Arial" w:hAnsi="Arial" w:cs="Arial"/>
          <w:b w:val="0"/>
          <w:color w:val="000000"/>
          <w:sz w:val="22"/>
          <w:szCs w:val="22"/>
          <w:shd w:val="clear" w:color="auto" w:fill="FFFFFF"/>
          <w:lang w:val="en-US"/>
        </w:rPr>
        <w:t xml:space="preserve"> journal of Insects as Food and Feed: 2 (2)- Pages: 83 - 90</w:t>
      </w:r>
    </w:p>
    <w:p w14:paraId="226DF841" w14:textId="77777777" w:rsidR="00353268" w:rsidRPr="00353268" w:rsidRDefault="00353268" w:rsidP="00353268">
      <w:pPr>
        <w:shd w:val="clear" w:color="auto" w:fill="FFFFFF"/>
        <w:rPr>
          <w:rFonts w:ascii="Helvetica" w:eastAsia="Times New Roman" w:hAnsi="Helvetica" w:cs="Helvetica"/>
          <w:color w:val="000000"/>
          <w:sz w:val="18"/>
          <w:szCs w:val="18"/>
          <w:lang w:val="en-US"/>
        </w:rPr>
      </w:pPr>
    </w:p>
    <w:p w14:paraId="6FD99440" w14:textId="77777777" w:rsidR="0026727E" w:rsidRPr="00DB4023" w:rsidRDefault="0026727E" w:rsidP="00FD5D50">
      <w:pPr>
        <w:rPr>
          <w:rFonts w:ascii="Arial" w:hAnsi="Arial" w:cs="Arial"/>
          <w:lang w:val="en-US"/>
        </w:rPr>
      </w:pPr>
    </w:p>
    <w:p w14:paraId="091955C3" w14:textId="77777777" w:rsidR="000C0558" w:rsidRPr="00DB4023" w:rsidRDefault="000C0558" w:rsidP="000C0558">
      <w:pPr>
        <w:rPr>
          <w:lang w:val="en-US"/>
        </w:rPr>
      </w:pPr>
    </w:p>
    <w:p w14:paraId="2BFBCCB8" w14:textId="77777777" w:rsidR="000C0558" w:rsidRPr="00DB4023" w:rsidRDefault="000C0558" w:rsidP="003A6A84">
      <w:pPr>
        <w:jc w:val="both"/>
        <w:rPr>
          <w:rFonts w:ascii="Arial" w:hAnsi="Arial" w:cs="Arial"/>
          <w:lang w:val="en-US"/>
        </w:rPr>
      </w:pPr>
    </w:p>
    <w:sectPr w:rsidR="000C0558" w:rsidRPr="00DB4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58"/>
    <w:rsid w:val="00066098"/>
    <w:rsid w:val="00085F80"/>
    <w:rsid w:val="000C0558"/>
    <w:rsid w:val="000E4E58"/>
    <w:rsid w:val="001820F8"/>
    <w:rsid w:val="00233343"/>
    <w:rsid w:val="0026526A"/>
    <w:rsid w:val="0026727E"/>
    <w:rsid w:val="00286D40"/>
    <w:rsid w:val="002907A0"/>
    <w:rsid w:val="002C23E9"/>
    <w:rsid w:val="0033568A"/>
    <w:rsid w:val="00353268"/>
    <w:rsid w:val="00367788"/>
    <w:rsid w:val="00370DEE"/>
    <w:rsid w:val="003A6A84"/>
    <w:rsid w:val="00407B2E"/>
    <w:rsid w:val="00463B60"/>
    <w:rsid w:val="0047105B"/>
    <w:rsid w:val="0048685D"/>
    <w:rsid w:val="00502288"/>
    <w:rsid w:val="006D7209"/>
    <w:rsid w:val="007457FD"/>
    <w:rsid w:val="0076508C"/>
    <w:rsid w:val="007A35D9"/>
    <w:rsid w:val="007C2D9C"/>
    <w:rsid w:val="00857219"/>
    <w:rsid w:val="008759B5"/>
    <w:rsid w:val="008836F8"/>
    <w:rsid w:val="00993762"/>
    <w:rsid w:val="00A7459C"/>
    <w:rsid w:val="00B006B2"/>
    <w:rsid w:val="00B57095"/>
    <w:rsid w:val="00B7125C"/>
    <w:rsid w:val="00BC09BC"/>
    <w:rsid w:val="00C27C01"/>
    <w:rsid w:val="00C440C9"/>
    <w:rsid w:val="00C63DDB"/>
    <w:rsid w:val="00C84C72"/>
    <w:rsid w:val="00C863A3"/>
    <w:rsid w:val="00D13F4F"/>
    <w:rsid w:val="00DB4023"/>
    <w:rsid w:val="00DC2D21"/>
    <w:rsid w:val="00DF6F71"/>
    <w:rsid w:val="00E514CB"/>
    <w:rsid w:val="00F02D48"/>
    <w:rsid w:val="00F74760"/>
    <w:rsid w:val="00F90313"/>
    <w:rsid w:val="00FB0F84"/>
    <w:rsid w:val="00FD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3F59"/>
  <w15:docId w15:val="{1B572E34-B523-4670-8754-A4CEE819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58"/>
    <w:pPr>
      <w:spacing w:after="160" w:line="259" w:lineRule="auto"/>
    </w:pPr>
    <w:rPr>
      <w:lang w:val="es-CO"/>
    </w:rPr>
  </w:style>
  <w:style w:type="paragraph" w:styleId="Ttulo1">
    <w:name w:val="heading 1"/>
    <w:basedOn w:val="Normal"/>
    <w:next w:val="Normal"/>
    <w:link w:val="Ttulo1Car"/>
    <w:uiPriority w:val="9"/>
    <w:qFormat/>
    <w:rsid w:val="000C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558"/>
    <w:rPr>
      <w:rFonts w:asciiTheme="majorHAnsi" w:eastAsiaTheme="majorEastAsia" w:hAnsiTheme="majorHAnsi" w:cstheme="majorBidi"/>
      <w:b/>
      <w:bCs/>
      <w:color w:val="365F91" w:themeColor="accent1" w:themeShade="BF"/>
      <w:sz w:val="28"/>
      <w:szCs w:val="28"/>
      <w:lang w:val="es-CO"/>
    </w:rPr>
  </w:style>
  <w:style w:type="character" w:styleId="Textoennegrita">
    <w:name w:val="Strong"/>
    <w:basedOn w:val="Fuentedeprrafopredeter"/>
    <w:uiPriority w:val="22"/>
    <w:qFormat/>
    <w:rsid w:val="000C0558"/>
    <w:rPr>
      <w:b/>
      <w:bCs/>
    </w:rPr>
  </w:style>
  <w:style w:type="table" w:styleId="Tablaconcuadrcula">
    <w:name w:val="Table Grid"/>
    <w:basedOn w:val="Tablanormal"/>
    <w:uiPriority w:val="59"/>
    <w:rsid w:val="00B0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name-more">
    <w:name w:val="al-author-name-more"/>
    <w:basedOn w:val="Fuentedeprrafopredeter"/>
    <w:rsid w:val="001820F8"/>
  </w:style>
  <w:style w:type="character" w:styleId="Hipervnculo">
    <w:name w:val="Hyperlink"/>
    <w:basedOn w:val="Fuentedeprrafopredeter"/>
    <w:uiPriority w:val="99"/>
    <w:semiHidden/>
    <w:unhideWhenUsed/>
    <w:rsid w:val="001820F8"/>
    <w:rPr>
      <w:color w:val="0000FF"/>
      <w:u w:val="single"/>
    </w:rPr>
  </w:style>
  <w:style w:type="character" w:customStyle="1" w:styleId="delimiter">
    <w:name w:val="delimiter"/>
    <w:basedOn w:val="Fuentedeprrafopredeter"/>
    <w:rsid w:val="0018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3412">
      <w:bodyDiv w:val="1"/>
      <w:marLeft w:val="0"/>
      <w:marRight w:val="0"/>
      <w:marTop w:val="0"/>
      <w:marBottom w:val="0"/>
      <w:divBdr>
        <w:top w:val="none" w:sz="0" w:space="0" w:color="auto"/>
        <w:left w:val="none" w:sz="0" w:space="0" w:color="auto"/>
        <w:bottom w:val="none" w:sz="0" w:space="0" w:color="auto"/>
        <w:right w:val="none" w:sz="0" w:space="0" w:color="auto"/>
      </w:divBdr>
    </w:div>
    <w:div w:id="341861701">
      <w:bodyDiv w:val="1"/>
      <w:marLeft w:val="0"/>
      <w:marRight w:val="0"/>
      <w:marTop w:val="0"/>
      <w:marBottom w:val="0"/>
      <w:divBdr>
        <w:top w:val="none" w:sz="0" w:space="0" w:color="auto"/>
        <w:left w:val="none" w:sz="0" w:space="0" w:color="auto"/>
        <w:bottom w:val="none" w:sz="0" w:space="0" w:color="auto"/>
        <w:right w:val="none" w:sz="0" w:space="0" w:color="auto"/>
      </w:divBdr>
    </w:div>
    <w:div w:id="488446131">
      <w:bodyDiv w:val="1"/>
      <w:marLeft w:val="0"/>
      <w:marRight w:val="0"/>
      <w:marTop w:val="0"/>
      <w:marBottom w:val="0"/>
      <w:divBdr>
        <w:top w:val="none" w:sz="0" w:space="0" w:color="auto"/>
        <w:left w:val="none" w:sz="0" w:space="0" w:color="auto"/>
        <w:bottom w:val="none" w:sz="0" w:space="0" w:color="auto"/>
        <w:right w:val="none" w:sz="0" w:space="0" w:color="auto"/>
      </w:divBdr>
    </w:div>
    <w:div w:id="517546882">
      <w:bodyDiv w:val="1"/>
      <w:marLeft w:val="0"/>
      <w:marRight w:val="0"/>
      <w:marTop w:val="0"/>
      <w:marBottom w:val="0"/>
      <w:divBdr>
        <w:top w:val="none" w:sz="0" w:space="0" w:color="auto"/>
        <w:left w:val="none" w:sz="0" w:space="0" w:color="auto"/>
        <w:bottom w:val="none" w:sz="0" w:space="0" w:color="auto"/>
        <w:right w:val="none" w:sz="0" w:space="0" w:color="auto"/>
      </w:divBdr>
      <w:divsChild>
        <w:div w:id="1523206912">
          <w:marLeft w:val="-15"/>
          <w:marRight w:val="-15"/>
          <w:marTop w:val="0"/>
          <w:marBottom w:val="0"/>
          <w:divBdr>
            <w:top w:val="none" w:sz="0" w:space="0" w:color="auto"/>
            <w:left w:val="none" w:sz="0" w:space="0" w:color="auto"/>
            <w:bottom w:val="none" w:sz="0" w:space="0" w:color="auto"/>
            <w:right w:val="none" w:sz="0" w:space="0" w:color="auto"/>
          </w:divBdr>
        </w:div>
        <w:div w:id="1357197678">
          <w:marLeft w:val="-15"/>
          <w:marRight w:val="-15"/>
          <w:marTop w:val="0"/>
          <w:marBottom w:val="0"/>
          <w:divBdr>
            <w:top w:val="none" w:sz="0" w:space="0" w:color="auto"/>
            <w:left w:val="none" w:sz="0" w:space="0" w:color="auto"/>
            <w:bottom w:val="none" w:sz="0" w:space="0" w:color="auto"/>
            <w:right w:val="none" w:sz="0" w:space="0" w:color="auto"/>
          </w:divBdr>
        </w:div>
        <w:div w:id="1727994919">
          <w:marLeft w:val="-15"/>
          <w:marRight w:val="-15"/>
          <w:marTop w:val="0"/>
          <w:marBottom w:val="0"/>
          <w:divBdr>
            <w:top w:val="none" w:sz="0" w:space="0" w:color="auto"/>
            <w:left w:val="none" w:sz="0" w:space="0" w:color="auto"/>
            <w:bottom w:val="none" w:sz="0" w:space="0" w:color="auto"/>
            <w:right w:val="none" w:sz="0" w:space="0" w:color="auto"/>
          </w:divBdr>
        </w:div>
        <w:div w:id="592666328">
          <w:marLeft w:val="-15"/>
          <w:marRight w:val="-15"/>
          <w:marTop w:val="0"/>
          <w:marBottom w:val="0"/>
          <w:divBdr>
            <w:top w:val="none" w:sz="0" w:space="0" w:color="auto"/>
            <w:left w:val="none" w:sz="0" w:space="0" w:color="auto"/>
            <w:bottom w:val="none" w:sz="0" w:space="0" w:color="auto"/>
            <w:right w:val="none" w:sz="0" w:space="0" w:color="auto"/>
          </w:divBdr>
        </w:div>
        <w:div w:id="482621700">
          <w:marLeft w:val="-15"/>
          <w:marRight w:val="-15"/>
          <w:marTop w:val="0"/>
          <w:marBottom w:val="0"/>
          <w:divBdr>
            <w:top w:val="none" w:sz="0" w:space="0" w:color="auto"/>
            <w:left w:val="none" w:sz="0" w:space="0" w:color="auto"/>
            <w:bottom w:val="none" w:sz="0" w:space="0" w:color="auto"/>
            <w:right w:val="none" w:sz="0" w:space="0" w:color="auto"/>
          </w:divBdr>
        </w:div>
        <w:div w:id="1751000974">
          <w:marLeft w:val="-15"/>
          <w:marRight w:val="-15"/>
          <w:marTop w:val="0"/>
          <w:marBottom w:val="0"/>
          <w:divBdr>
            <w:top w:val="none" w:sz="0" w:space="0" w:color="auto"/>
            <w:left w:val="none" w:sz="0" w:space="0" w:color="auto"/>
            <w:bottom w:val="none" w:sz="0" w:space="0" w:color="auto"/>
            <w:right w:val="none" w:sz="0" w:space="0" w:color="auto"/>
          </w:divBdr>
        </w:div>
        <w:div w:id="175313051">
          <w:marLeft w:val="-15"/>
          <w:marRight w:val="-15"/>
          <w:marTop w:val="0"/>
          <w:marBottom w:val="0"/>
          <w:divBdr>
            <w:top w:val="none" w:sz="0" w:space="0" w:color="auto"/>
            <w:left w:val="none" w:sz="0" w:space="0" w:color="auto"/>
            <w:bottom w:val="none" w:sz="0" w:space="0" w:color="auto"/>
            <w:right w:val="none" w:sz="0" w:space="0" w:color="auto"/>
          </w:divBdr>
        </w:div>
      </w:divsChild>
    </w:div>
    <w:div w:id="552035620">
      <w:bodyDiv w:val="1"/>
      <w:marLeft w:val="0"/>
      <w:marRight w:val="0"/>
      <w:marTop w:val="0"/>
      <w:marBottom w:val="0"/>
      <w:divBdr>
        <w:top w:val="none" w:sz="0" w:space="0" w:color="auto"/>
        <w:left w:val="none" w:sz="0" w:space="0" w:color="auto"/>
        <w:bottom w:val="none" w:sz="0" w:space="0" w:color="auto"/>
        <w:right w:val="none" w:sz="0" w:space="0" w:color="auto"/>
      </w:divBdr>
    </w:div>
    <w:div w:id="731001251">
      <w:bodyDiv w:val="1"/>
      <w:marLeft w:val="0"/>
      <w:marRight w:val="0"/>
      <w:marTop w:val="0"/>
      <w:marBottom w:val="0"/>
      <w:divBdr>
        <w:top w:val="none" w:sz="0" w:space="0" w:color="auto"/>
        <w:left w:val="none" w:sz="0" w:space="0" w:color="auto"/>
        <w:bottom w:val="none" w:sz="0" w:space="0" w:color="auto"/>
        <w:right w:val="none" w:sz="0" w:space="0" w:color="auto"/>
      </w:divBdr>
    </w:div>
    <w:div w:id="994648846">
      <w:bodyDiv w:val="1"/>
      <w:marLeft w:val="0"/>
      <w:marRight w:val="0"/>
      <w:marTop w:val="0"/>
      <w:marBottom w:val="0"/>
      <w:divBdr>
        <w:top w:val="none" w:sz="0" w:space="0" w:color="auto"/>
        <w:left w:val="none" w:sz="0" w:space="0" w:color="auto"/>
        <w:bottom w:val="none" w:sz="0" w:space="0" w:color="auto"/>
        <w:right w:val="none" w:sz="0" w:space="0" w:color="auto"/>
      </w:divBdr>
    </w:div>
    <w:div w:id="1207914000">
      <w:bodyDiv w:val="1"/>
      <w:marLeft w:val="0"/>
      <w:marRight w:val="0"/>
      <w:marTop w:val="0"/>
      <w:marBottom w:val="0"/>
      <w:divBdr>
        <w:top w:val="none" w:sz="0" w:space="0" w:color="auto"/>
        <w:left w:val="none" w:sz="0" w:space="0" w:color="auto"/>
        <w:bottom w:val="none" w:sz="0" w:space="0" w:color="auto"/>
        <w:right w:val="none" w:sz="0" w:space="0" w:color="auto"/>
      </w:divBdr>
      <w:divsChild>
        <w:div w:id="771363184">
          <w:marLeft w:val="-15"/>
          <w:marRight w:val="-15"/>
          <w:marTop w:val="0"/>
          <w:marBottom w:val="0"/>
          <w:divBdr>
            <w:top w:val="none" w:sz="0" w:space="0" w:color="auto"/>
            <w:left w:val="none" w:sz="0" w:space="0" w:color="auto"/>
            <w:bottom w:val="none" w:sz="0" w:space="0" w:color="auto"/>
            <w:right w:val="none" w:sz="0" w:space="0" w:color="auto"/>
          </w:divBdr>
        </w:div>
        <w:div w:id="169948446">
          <w:marLeft w:val="-15"/>
          <w:marRight w:val="-15"/>
          <w:marTop w:val="0"/>
          <w:marBottom w:val="0"/>
          <w:divBdr>
            <w:top w:val="none" w:sz="0" w:space="0" w:color="auto"/>
            <w:left w:val="none" w:sz="0" w:space="0" w:color="auto"/>
            <w:bottom w:val="none" w:sz="0" w:space="0" w:color="auto"/>
            <w:right w:val="none" w:sz="0" w:space="0" w:color="auto"/>
          </w:divBdr>
        </w:div>
        <w:div w:id="1750076110">
          <w:marLeft w:val="-15"/>
          <w:marRight w:val="-15"/>
          <w:marTop w:val="0"/>
          <w:marBottom w:val="0"/>
          <w:divBdr>
            <w:top w:val="none" w:sz="0" w:space="0" w:color="auto"/>
            <w:left w:val="none" w:sz="0" w:space="0" w:color="auto"/>
            <w:bottom w:val="none" w:sz="0" w:space="0" w:color="auto"/>
            <w:right w:val="none" w:sz="0" w:space="0" w:color="auto"/>
          </w:divBdr>
        </w:div>
        <w:div w:id="105662156">
          <w:marLeft w:val="-15"/>
          <w:marRight w:val="-15"/>
          <w:marTop w:val="0"/>
          <w:marBottom w:val="0"/>
          <w:divBdr>
            <w:top w:val="none" w:sz="0" w:space="0" w:color="auto"/>
            <w:left w:val="none" w:sz="0" w:space="0" w:color="auto"/>
            <w:bottom w:val="none" w:sz="0" w:space="0" w:color="auto"/>
            <w:right w:val="none" w:sz="0" w:space="0" w:color="auto"/>
          </w:divBdr>
        </w:div>
        <w:div w:id="544490283">
          <w:marLeft w:val="-15"/>
          <w:marRight w:val="-15"/>
          <w:marTop w:val="0"/>
          <w:marBottom w:val="0"/>
          <w:divBdr>
            <w:top w:val="none" w:sz="0" w:space="0" w:color="auto"/>
            <w:left w:val="none" w:sz="0" w:space="0" w:color="auto"/>
            <w:bottom w:val="none" w:sz="0" w:space="0" w:color="auto"/>
            <w:right w:val="none" w:sz="0" w:space="0" w:color="auto"/>
          </w:divBdr>
        </w:div>
        <w:div w:id="1707948509">
          <w:marLeft w:val="-15"/>
          <w:marRight w:val="-15"/>
          <w:marTop w:val="0"/>
          <w:marBottom w:val="0"/>
          <w:divBdr>
            <w:top w:val="none" w:sz="0" w:space="0" w:color="auto"/>
            <w:left w:val="none" w:sz="0" w:space="0" w:color="auto"/>
            <w:bottom w:val="none" w:sz="0" w:space="0" w:color="auto"/>
            <w:right w:val="none" w:sz="0" w:space="0" w:color="auto"/>
          </w:divBdr>
        </w:div>
        <w:div w:id="1960840678">
          <w:marLeft w:val="-15"/>
          <w:marRight w:val="-15"/>
          <w:marTop w:val="0"/>
          <w:marBottom w:val="0"/>
          <w:divBdr>
            <w:top w:val="none" w:sz="0" w:space="0" w:color="auto"/>
            <w:left w:val="none" w:sz="0" w:space="0" w:color="auto"/>
            <w:bottom w:val="none" w:sz="0" w:space="0" w:color="auto"/>
            <w:right w:val="none" w:sz="0" w:space="0" w:color="auto"/>
          </w:divBdr>
        </w:div>
      </w:divsChild>
    </w:div>
    <w:div w:id="1246189063">
      <w:bodyDiv w:val="1"/>
      <w:marLeft w:val="0"/>
      <w:marRight w:val="0"/>
      <w:marTop w:val="0"/>
      <w:marBottom w:val="0"/>
      <w:divBdr>
        <w:top w:val="none" w:sz="0" w:space="0" w:color="auto"/>
        <w:left w:val="none" w:sz="0" w:space="0" w:color="auto"/>
        <w:bottom w:val="none" w:sz="0" w:space="0" w:color="auto"/>
        <w:right w:val="none" w:sz="0" w:space="0" w:color="auto"/>
      </w:divBdr>
      <w:divsChild>
        <w:div w:id="1287002712">
          <w:marLeft w:val="-15"/>
          <w:marRight w:val="-15"/>
          <w:marTop w:val="0"/>
          <w:marBottom w:val="0"/>
          <w:divBdr>
            <w:top w:val="none" w:sz="0" w:space="0" w:color="auto"/>
            <w:left w:val="none" w:sz="0" w:space="0" w:color="auto"/>
            <w:bottom w:val="none" w:sz="0" w:space="0" w:color="auto"/>
            <w:right w:val="none" w:sz="0" w:space="0" w:color="auto"/>
          </w:divBdr>
        </w:div>
        <w:div w:id="687947897">
          <w:marLeft w:val="-15"/>
          <w:marRight w:val="-15"/>
          <w:marTop w:val="0"/>
          <w:marBottom w:val="0"/>
          <w:divBdr>
            <w:top w:val="none" w:sz="0" w:space="0" w:color="auto"/>
            <w:left w:val="none" w:sz="0" w:space="0" w:color="auto"/>
            <w:bottom w:val="none" w:sz="0" w:space="0" w:color="auto"/>
            <w:right w:val="none" w:sz="0" w:space="0" w:color="auto"/>
          </w:divBdr>
        </w:div>
        <w:div w:id="72360192">
          <w:marLeft w:val="-15"/>
          <w:marRight w:val="-15"/>
          <w:marTop w:val="0"/>
          <w:marBottom w:val="0"/>
          <w:divBdr>
            <w:top w:val="none" w:sz="0" w:space="0" w:color="auto"/>
            <w:left w:val="none" w:sz="0" w:space="0" w:color="auto"/>
            <w:bottom w:val="none" w:sz="0" w:space="0" w:color="auto"/>
            <w:right w:val="none" w:sz="0" w:space="0" w:color="auto"/>
          </w:divBdr>
        </w:div>
        <w:div w:id="121581014">
          <w:marLeft w:val="-15"/>
          <w:marRight w:val="-15"/>
          <w:marTop w:val="0"/>
          <w:marBottom w:val="0"/>
          <w:divBdr>
            <w:top w:val="none" w:sz="0" w:space="0" w:color="auto"/>
            <w:left w:val="none" w:sz="0" w:space="0" w:color="auto"/>
            <w:bottom w:val="none" w:sz="0" w:space="0" w:color="auto"/>
            <w:right w:val="none" w:sz="0" w:space="0" w:color="auto"/>
          </w:divBdr>
        </w:div>
        <w:div w:id="138693239">
          <w:marLeft w:val="-15"/>
          <w:marRight w:val="-15"/>
          <w:marTop w:val="0"/>
          <w:marBottom w:val="0"/>
          <w:divBdr>
            <w:top w:val="none" w:sz="0" w:space="0" w:color="auto"/>
            <w:left w:val="none" w:sz="0" w:space="0" w:color="auto"/>
            <w:bottom w:val="none" w:sz="0" w:space="0" w:color="auto"/>
            <w:right w:val="none" w:sz="0" w:space="0" w:color="auto"/>
          </w:divBdr>
        </w:div>
        <w:div w:id="1403602169">
          <w:marLeft w:val="-15"/>
          <w:marRight w:val="-15"/>
          <w:marTop w:val="0"/>
          <w:marBottom w:val="0"/>
          <w:divBdr>
            <w:top w:val="none" w:sz="0" w:space="0" w:color="auto"/>
            <w:left w:val="none" w:sz="0" w:space="0" w:color="auto"/>
            <w:bottom w:val="none" w:sz="0" w:space="0" w:color="auto"/>
            <w:right w:val="none" w:sz="0" w:space="0" w:color="auto"/>
          </w:divBdr>
        </w:div>
        <w:div w:id="495269016">
          <w:marLeft w:val="-15"/>
          <w:marRight w:val="-15"/>
          <w:marTop w:val="0"/>
          <w:marBottom w:val="0"/>
          <w:divBdr>
            <w:top w:val="none" w:sz="0" w:space="0" w:color="auto"/>
            <w:left w:val="none" w:sz="0" w:space="0" w:color="auto"/>
            <w:bottom w:val="none" w:sz="0" w:space="0" w:color="auto"/>
            <w:right w:val="none" w:sz="0" w:space="0" w:color="auto"/>
          </w:divBdr>
        </w:div>
      </w:divsChild>
    </w:div>
    <w:div w:id="1343387526">
      <w:bodyDiv w:val="1"/>
      <w:marLeft w:val="0"/>
      <w:marRight w:val="0"/>
      <w:marTop w:val="0"/>
      <w:marBottom w:val="0"/>
      <w:divBdr>
        <w:top w:val="none" w:sz="0" w:space="0" w:color="auto"/>
        <w:left w:val="none" w:sz="0" w:space="0" w:color="auto"/>
        <w:bottom w:val="none" w:sz="0" w:space="0" w:color="auto"/>
        <w:right w:val="none" w:sz="0" w:space="0" w:color="auto"/>
      </w:divBdr>
    </w:div>
    <w:div w:id="18329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wageningenacademic.com/author/Maurer%2C+V"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hyperlink" Target="https://search-proquest-com.ezproxy.unal.edu.co/central/pubidlinkhandler/sng/pubtitle/Animal:+an+International+Journal+of+Animal+Bioscience/$N/39409/DocView/2176172327/abstract/C61F7FC4BD4942D1PQ/28?accountid=1502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ezproxy.unal.edu.co/central/indexinglinkhandler/sng/au/Secci,+G/$N?accountid=150292" TargetMode="External"/><Relationship Id="rId11" Type="http://schemas.openxmlformats.org/officeDocument/2006/relationships/hyperlink" Target="https://search-proquest-com.ezproxy.unal.edu.co/central/indexinglinkhandler/sng/au/Gasco,+L/$N?accountid=150292"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https://search-proquest-com.ezproxy.unal.edu.co/central/indexinglinkhandler/sng/au/Nizza,+S/$N?accountid=150292" TargetMode="External"/><Relationship Id="rId4" Type="http://schemas.openxmlformats.org/officeDocument/2006/relationships/hyperlink" Target="javascript:;" TargetMode="External"/><Relationship Id="rId9" Type="http://schemas.openxmlformats.org/officeDocument/2006/relationships/hyperlink" Target="https://search-proquest-com.ezproxy.unal.edu.co/central/indexinglinkhandler/sng/au/Secci,+G/$N?accountid=15029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oscar julian Arroyave Sierra</cp:lastModifiedBy>
  <cp:revision>3</cp:revision>
  <dcterms:created xsi:type="dcterms:W3CDTF">2021-03-01T23:13:00Z</dcterms:created>
  <dcterms:modified xsi:type="dcterms:W3CDTF">2021-09-05T23:32:00Z</dcterms:modified>
</cp:coreProperties>
</file>